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5-23-496/2018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>, паспортные данные</w:t>
      </w:r>
      <w:r>
        <w:t xml:space="preserve">, адрес; зарегистрированного и проживающего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</w:t>
      </w:r>
      <w:r>
        <w:t xml:space="preserve">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</w:t>
      </w:r>
      <w:r>
        <w:t>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</w:t>
      </w:r>
      <w:r>
        <w:t>онного страхования, за дата. Так, фактически сведения по форме СЗВ-М (исходная) за дата были представлены дата на 12 застрахованных лиц; дата после предельного срока предоставления отчетности за дата были представлены сведения  по форме СЗВ-М (дополняющая)</w:t>
      </w:r>
      <w:r>
        <w:t xml:space="preserve"> на застрахованное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</w:t>
      </w:r>
      <w:r>
        <w:t>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месту жит</w:t>
      </w:r>
      <w:r>
        <w:t xml:space="preserve">ельства, и по адресу регистрации юридического лица по почте заказным письмом с уведомлением были направлены  судебные повестки, которые не были получены </w:t>
      </w:r>
      <w:r>
        <w:t>фио</w:t>
      </w:r>
      <w:r>
        <w:t xml:space="preserve">  и  возвращены в адрес суда в связи с истекшим сроком хранения.               </w:t>
      </w:r>
    </w:p>
    <w:p w:rsidR="00A77B3E">
      <w:r>
        <w:t>На основании положен</w:t>
      </w:r>
      <w:r>
        <w:t xml:space="preserve">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</w:t>
      </w:r>
      <w:r>
        <w:t xml:space="preserve">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</w:t>
      </w:r>
      <w:r>
        <w:t>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</w:t>
      </w:r>
      <w:r>
        <w:t>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</w:t>
      </w:r>
      <w:r>
        <w:t>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</w:t>
      </w:r>
      <w:r>
        <w:t xml:space="preserve">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</w:t>
      </w:r>
      <w:r>
        <w:t>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</w:t>
      </w:r>
      <w:r>
        <w:t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</w:t>
      </w:r>
      <w:r>
        <w:t xml:space="preserve">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(исходная) за дата были представлены дата на 12 застрахованных лиц; дата после предельного срока предоставлени</w:t>
      </w:r>
      <w:r>
        <w:t>я отчетности за дата были представлены сведения  по форме СЗВ-М (дополняющая) на застрахованное лицо, сведения на которое ранее не представлялись, то есть с нарушением установленного законом срока.</w:t>
      </w:r>
    </w:p>
    <w:p w:rsidR="00A77B3E">
      <w:r>
        <w:t xml:space="preserve">               Факт совершения директором наименование орг</w:t>
      </w:r>
      <w:r>
        <w:t xml:space="preserve">анизации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000217 от дата; выписко</w:t>
      </w:r>
      <w:r>
        <w:t>й из Единого государственного реестра юридический лиц в отношении наименование организации; протоколами проверки; извещениями о доставке; сведениями о предоставлении сведений по форме СЗВ-М в электронной форме; уведомлением о составлении протокола об админ</w:t>
      </w:r>
      <w:r>
        <w:t xml:space="preserve">истративном правонарушении;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</w:t>
      </w:r>
      <w:r>
        <w:t xml:space="preserve">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</w:t>
      </w:r>
      <w:r>
        <w:t xml:space="preserve">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</w:t>
      </w:r>
      <w:r>
        <w:t xml:space="preserve">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</w:t>
      </w:r>
      <w:r>
        <w:t xml:space="preserve">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административного правонарушения; личность пр</w:t>
      </w:r>
      <w:r>
        <w:t>авонарушителя;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</w:t>
      </w:r>
      <w:r>
        <w:t>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</w:t>
      </w:r>
      <w:r>
        <w:t xml:space="preserve">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</w:t>
      </w:r>
      <w:r>
        <w:t xml:space="preserve">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</w:t>
      </w:r>
      <w:r>
        <w:t>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</w:t>
      </w:r>
      <w:r>
        <w:t xml:space="preserve">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</w:t>
      </w:r>
      <w:r>
        <w:t>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85"/>
    <w:rsid w:val="008B43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