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№ 5-23-504/2022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 23 Алуштинского судебного района (городской адрес)  адрес - мировой судья судебного участка № 24 Алуштинского судебного района (городской адрес)  адрес  фио, </w:t>
      </w:r>
    </w:p>
    <w:p w:rsidR="00A77B3E">
      <w:r>
        <w:t xml:space="preserve">рассмотрев материал об административном правонарушении, предусмотренном ст.20.21  КоАП РФ, в отношении фио, паспортные данные, УССР; гражданина РФ; инвалидность отрицающего; зарегистрированного и проживающего по адресу: адрес; не работающего; в официальном браке не состоящего; на иждивении малолетних детей не имеющего; </w:t>
      </w:r>
    </w:p>
    <w:p w:rsidR="00A77B3E"/>
    <w:p w:rsidR="00A77B3E">
      <w:r>
        <w:t xml:space="preserve">                                                              УСТАНОВИЛ:</w:t>
      </w:r>
    </w:p>
    <w:p w:rsidR="00A77B3E"/>
    <w:p w:rsidR="00A77B3E">
      <w:r>
        <w:t xml:space="preserve">дата в время фио в общественном месте, по адресу:                      адрес, в магазине «ПУД», где распивал алкогольную продукцию, а также находился в состоянии алкогольного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неопрятный внешний вид, невнятную речь, шаткую походку.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Осознал свое противоправное поведение; обещал впредь не совершать подобных правонарушений;  просил строго не наказывать.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 серии 82 01 № 087006 от дата, с которым фио был ознакомлен и согласен; письменными объяснениями фио от дата; копией справки формы 1 П; протоколом о направлении на медицинское освидетельствование на состояние опьянения серии 82 12 № 005161 от дата; актом медицинского освидетельствования на состояние опьянения (алкогольного, наркотического или иного токсического) № 222 от дата, согласно которому у фио установлено состояние опьянения; протоколом о доставлении лица серии 82 09 № 006395 от дата; справкой на физическое лицо в отношении фио; письменными объяснениями фио и фио от дата; рапортом полицейского ППСП ОМВД России по            адрес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Так, фио в официальном браке не состоит, малолетних детей на иждивении не имеет, официально не трудоустроен.</w:t>
      </w:r>
    </w:p>
    <w:p w:rsidR="00A77B3E">
      <w:r>
        <w:t>Обстоятельством, смягчающим административную ответственность                 фио предусмотренным ст. 4.2 Кодекса РФ об АП, является признание вины и раскаяние в совершении правонарушения.</w:t>
      </w:r>
    </w:p>
    <w:p w:rsidR="00A77B3E">
      <w:r>
        <w:t>Отягчающих административную ответственность обстоятельств, в соответствии со статьей 4.3 Кодекса РФ об АП, судом не установлено.</w:t>
      </w:r>
    </w:p>
    <w:p w:rsidR="00A77B3E">
      <w:r>
        <w:t>При назначении административного наказания суд учитывает характер правонарушения, личность правонарушителя, наличие смягчающих, а также отсутствие отягчающих административную ответственность обстоятельств и приходит к выводу о применении административного наказания только в виде административного ареста, поскольку в силу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A77B3E">
      <w:r>
        <w:tab/>
        <w:t>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ab/>
        <w:t>Согласно протоколу о доставлении лица, совершившего административное правонарушение, серии 82 09 № 006428 от дата, фио доставлен в ОМВД России по  адрес дата в время.</w:t>
      </w:r>
    </w:p>
    <w:p w:rsidR="00A77B3E">
      <w:r>
        <w:t>Руководствуясь  ст.29.9, 29.10, 29.11 КоАП РФ, мировой судья</w:t>
      </w:r>
    </w:p>
    <w:p w:rsidR="00A77B3E"/>
    <w:p w:rsidR="00A77B3E">
      <w:r>
        <w:t xml:space="preserve">                                                           ПОСТАНОВИЛ:</w:t>
      </w:r>
    </w:p>
    <w:p w:rsidR="00A77B3E"/>
    <w:p w:rsidR="00A77B3E">
      <w:r>
        <w:tab/>
        <w:t>Признать фио виновным в совершении административного правонарушения, предусмотренного ст. 20.21 КоАП РФ, и назначить ему наказание в виде   административного ареста сроком на 3 (трое) суток.</w:t>
      </w:r>
    </w:p>
    <w:p w:rsidR="00A77B3E">
      <w:r>
        <w:t xml:space="preserve">            Срок ареста исчислять с момента доставления в ОМВД России по адрес, т.е.            с дата, с время.</w:t>
      </w:r>
    </w:p>
    <w:p w:rsidR="00A77B3E">
      <w:r>
        <w:tab/>
        <w:t>Постановление подлежит немедленному исполнению.</w:t>
      </w:r>
    </w:p>
    <w:p w:rsidR="00A77B3E">
      <w:r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Мировой судья</w:t>
        <w:tab/>
        <w:tab/>
        <w:t xml:space="preserve">               </w:t>
        <w:tab/>
        <w:t xml:space="preserve">                                       фио</w:t>
      </w:r>
    </w:p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