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 </w:t>
      </w:r>
      <w:r w:rsidRPr="001A356B">
        <w:rPr>
          <w:sz w:val="20"/>
          <w:szCs w:val="20"/>
        </w:rPr>
        <w:t>Дело № 5-23-511/2019</w:t>
      </w:r>
    </w:p>
    <w:p w:rsidR="00A77B3E" w:rsidRPr="001A356B">
      <w:pPr>
        <w:rPr>
          <w:sz w:val="20"/>
          <w:szCs w:val="20"/>
        </w:rPr>
      </w:pP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>ПОСТАНОВЛЕНИЕ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 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>дата                                                                      адрес</w:t>
      </w:r>
    </w:p>
    <w:p w:rsidR="00A77B3E" w:rsidRPr="001A356B">
      <w:pPr>
        <w:rPr>
          <w:sz w:val="20"/>
          <w:szCs w:val="20"/>
        </w:rPr>
      </w:pP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         </w:t>
      </w:r>
      <w:r w:rsidRPr="001A356B">
        <w:rPr>
          <w:sz w:val="20"/>
          <w:szCs w:val="20"/>
        </w:rPr>
        <w:tab/>
      </w:r>
      <w:r w:rsidRPr="001A356B">
        <w:rPr>
          <w:sz w:val="20"/>
          <w:szCs w:val="20"/>
        </w:rPr>
        <w:t>И.о</w:t>
      </w:r>
      <w:r w:rsidRPr="001A356B">
        <w:rPr>
          <w:sz w:val="20"/>
          <w:szCs w:val="20"/>
        </w:rPr>
        <w:t>. мирового судьи судебного участка № 23 Алуштинского судебного района - мировой судья судебного участка № 24 Алуштинского судебного района (городс</w:t>
      </w:r>
      <w:r w:rsidRPr="001A356B">
        <w:rPr>
          <w:sz w:val="20"/>
          <w:szCs w:val="20"/>
        </w:rPr>
        <w:t xml:space="preserve">кой адрес) адрес </w:t>
      </w:r>
      <w:r w:rsidRPr="001A356B">
        <w:rPr>
          <w:sz w:val="20"/>
          <w:szCs w:val="20"/>
        </w:rPr>
        <w:t>фио</w:t>
      </w:r>
      <w:r w:rsidRPr="001A356B">
        <w:rPr>
          <w:sz w:val="20"/>
          <w:szCs w:val="20"/>
        </w:rPr>
        <w:t xml:space="preserve">, с участием лица, в отношении которого ведется производство по делу об административном правонарушении, - </w:t>
      </w:r>
      <w:r w:rsidRPr="001A356B">
        <w:rPr>
          <w:sz w:val="20"/>
          <w:szCs w:val="20"/>
        </w:rPr>
        <w:t>фио</w:t>
      </w:r>
      <w:r w:rsidRPr="001A356B">
        <w:rPr>
          <w:sz w:val="20"/>
          <w:szCs w:val="20"/>
        </w:rPr>
        <w:t>,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>фио</w:t>
      </w:r>
      <w:r w:rsidRPr="001A356B">
        <w:rPr>
          <w:sz w:val="20"/>
          <w:szCs w:val="20"/>
        </w:rPr>
        <w:t>, паспортные</w:t>
      </w:r>
      <w:r w:rsidRPr="001A356B">
        <w:rPr>
          <w:sz w:val="20"/>
          <w:szCs w:val="20"/>
        </w:rPr>
        <w:t xml:space="preserve"> данные, не </w:t>
      </w:r>
      <w:r w:rsidRPr="001A356B">
        <w:rPr>
          <w:sz w:val="20"/>
          <w:szCs w:val="20"/>
        </w:rPr>
        <w:t>работающего</w:t>
      </w:r>
      <w:r w:rsidRPr="001A356B">
        <w:rPr>
          <w:sz w:val="20"/>
          <w:szCs w:val="20"/>
        </w:rPr>
        <w:t xml:space="preserve">, не женатого, имеющего на иждивении малолетнюю дочь, паспортные данные, зарегистрированного по адресу: адрес, проживающего по адресу: адрес, 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>по ч. 2 ст. 12.7 Кодекса Российской Федерации об административных правонарушениях (далее п</w:t>
      </w:r>
      <w:r w:rsidRPr="001A356B">
        <w:rPr>
          <w:sz w:val="20"/>
          <w:szCs w:val="20"/>
        </w:rPr>
        <w:t>о тексту – КоАП РФ),</w:t>
      </w:r>
    </w:p>
    <w:p w:rsidR="00A77B3E" w:rsidRPr="001A356B">
      <w:pPr>
        <w:rPr>
          <w:sz w:val="20"/>
          <w:szCs w:val="20"/>
        </w:rPr>
      </w:pP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УСТАНОВИЛ: </w:t>
      </w:r>
    </w:p>
    <w:p w:rsidR="00A77B3E" w:rsidRPr="001A356B">
      <w:pPr>
        <w:rPr>
          <w:sz w:val="20"/>
          <w:szCs w:val="20"/>
        </w:rPr>
      </w:pP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>фио</w:t>
      </w:r>
      <w:r w:rsidRPr="001A356B">
        <w:rPr>
          <w:sz w:val="20"/>
          <w:szCs w:val="20"/>
        </w:rPr>
        <w:t xml:space="preserve"> дата </w:t>
      </w:r>
      <w:r w:rsidRPr="001A356B">
        <w:rPr>
          <w:sz w:val="20"/>
          <w:szCs w:val="20"/>
        </w:rPr>
        <w:t>в</w:t>
      </w:r>
      <w:r w:rsidRPr="001A356B">
        <w:rPr>
          <w:sz w:val="20"/>
          <w:szCs w:val="20"/>
        </w:rPr>
        <w:t xml:space="preserve"> время в районе дома № 4 по адрес в адрес управлял автомобилем марки</w:t>
      </w:r>
      <w:r w:rsidRPr="001A356B">
        <w:rPr>
          <w:sz w:val="20"/>
          <w:szCs w:val="20"/>
        </w:rPr>
        <w:t>, государственный регистрационный знак</w:t>
      </w:r>
      <w:r w:rsidRPr="001A356B">
        <w:rPr>
          <w:sz w:val="20"/>
          <w:szCs w:val="20"/>
        </w:rPr>
        <w:t>, будучи лишенным права управления транспортными средствами, чем нарушил требования п</w:t>
      </w:r>
      <w:r w:rsidRPr="001A356B">
        <w:rPr>
          <w:sz w:val="20"/>
          <w:szCs w:val="20"/>
        </w:rPr>
        <w:t>. 2.1.1 Правил дорожного движения РФ, то есть совершил административное правонарушение, предусмотренное ч. 2 ст. 12.7 КоАП РФ.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>фио</w:t>
      </w:r>
      <w:r w:rsidRPr="001A356B">
        <w:rPr>
          <w:sz w:val="20"/>
          <w:szCs w:val="20"/>
        </w:rPr>
        <w:t xml:space="preserve"> в суде виновным себя в совершении административного правонарушения признал. 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            Исследовав представленные материалы </w:t>
      </w:r>
      <w:r w:rsidRPr="001A356B">
        <w:rPr>
          <w:sz w:val="20"/>
          <w:szCs w:val="20"/>
        </w:rPr>
        <w:t xml:space="preserve">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- протоколом об административном правонарушении серии 82 АП № 101673 от дата, из которого следует, что </w:t>
      </w:r>
      <w:r w:rsidRPr="001A356B">
        <w:rPr>
          <w:sz w:val="20"/>
          <w:szCs w:val="20"/>
        </w:rPr>
        <w:t>фио</w:t>
      </w:r>
      <w:r w:rsidRPr="001A356B">
        <w:rPr>
          <w:sz w:val="20"/>
          <w:szCs w:val="20"/>
        </w:rPr>
        <w:t xml:space="preserve"> дата </w:t>
      </w:r>
      <w:r w:rsidRPr="001A356B">
        <w:rPr>
          <w:sz w:val="20"/>
          <w:szCs w:val="20"/>
        </w:rPr>
        <w:t>в</w:t>
      </w:r>
      <w:r w:rsidRPr="001A356B">
        <w:rPr>
          <w:sz w:val="20"/>
          <w:szCs w:val="20"/>
        </w:rPr>
        <w:t xml:space="preserve"> время в районе до</w:t>
      </w:r>
      <w:r w:rsidRPr="001A356B">
        <w:rPr>
          <w:sz w:val="20"/>
          <w:szCs w:val="20"/>
        </w:rPr>
        <w:t>ма № 4 по адрес в адрес управлял автомобилем марки</w:t>
      </w:r>
      <w:r w:rsidRPr="001A356B">
        <w:rPr>
          <w:sz w:val="20"/>
          <w:szCs w:val="20"/>
        </w:rPr>
        <w:t>, государственный регистрационный знак</w:t>
      </w:r>
      <w:r w:rsidRPr="001A356B">
        <w:rPr>
          <w:sz w:val="20"/>
          <w:szCs w:val="20"/>
        </w:rPr>
        <w:t>, будучи лишенным права управления транспортными средствами (</w:t>
      </w:r>
      <w:r w:rsidRPr="001A356B">
        <w:rPr>
          <w:sz w:val="20"/>
          <w:szCs w:val="20"/>
        </w:rPr>
        <w:t>л.д</w:t>
      </w:r>
      <w:r w:rsidRPr="001A356B">
        <w:rPr>
          <w:sz w:val="20"/>
          <w:szCs w:val="20"/>
        </w:rPr>
        <w:t xml:space="preserve">. 1). Протокол составлен уполномоченным должностным лицом, копия протокола вручена </w:t>
      </w:r>
      <w:r w:rsidRPr="001A356B">
        <w:rPr>
          <w:sz w:val="20"/>
          <w:szCs w:val="20"/>
        </w:rPr>
        <w:t>ф</w:t>
      </w:r>
      <w:r w:rsidRPr="001A356B">
        <w:rPr>
          <w:sz w:val="20"/>
          <w:szCs w:val="20"/>
        </w:rPr>
        <w:t>ио</w:t>
      </w:r>
      <w:r w:rsidRPr="001A356B">
        <w:rPr>
          <w:sz w:val="20"/>
          <w:szCs w:val="20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- копией постановления мирового судьи от дата, которым </w:t>
      </w:r>
      <w:r w:rsidRPr="001A356B">
        <w:rPr>
          <w:sz w:val="20"/>
          <w:szCs w:val="20"/>
        </w:rPr>
        <w:t>фио</w:t>
      </w:r>
      <w:r w:rsidRPr="001A356B">
        <w:rPr>
          <w:sz w:val="20"/>
          <w:szCs w:val="20"/>
        </w:rPr>
        <w:t xml:space="preserve"> </w:t>
      </w:r>
      <w:r w:rsidRPr="001A356B">
        <w:rPr>
          <w:sz w:val="20"/>
          <w:szCs w:val="20"/>
        </w:rPr>
        <w:t>признан</w:t>
      </w:r>
      <w:r w:rsidRPr="001A356B">
        <w:rPr>
          <w:sz w:val="20"/>
          <w:szCs w:val="20"/>
        </w:rPr>
        <w:t xml:space="preserve"> виновным в совершении административного правонарушения, предусмотренного ч. 1 ст. 12.26 К</w:t>
      </w:r>
      <w:r w:rsidRPr="001A356B">
        <w:rPr>
          <w:sz w:val="20"/>
          <w:szCs w:val="20"/>
        </w:rPr>
        <w:t>оАП РФ, и ему назначено наказание в виде штрафа в размере сумма с лишением права управления транспортными средствами сроком на дата 7 месяцев (</w:t>
      </w:r>
      <w:r w:rsidRPr="001A356B">
        <w:rPr>
          <w:sz w:val="20"/>
          <w:szCs w:val="20"/>
        </w:rPr>
        <w:t>л.д</w:t>
      </w:r>
      <w:r w:rsidRPr="001A356B">
        <w:rPr>
          <w:sz w:val="20"/>
          <w:szCs w:val="20"/>
        </w:rPr>
        <w:t>. 6);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- справкой ОГИБДД, согласно которой водительское удостоверение у </w:t>
      </w:r>
      <w:r w:rsidRPr="001A356B">
        <w:rPr>
          <w:sz w:val="20"/>
          <w:szCs w:val="20"/>
        </w:rPr>
        <w:t>фио</w:t>
      </w:r>
      <w:r w:rsidRPr="001A356B">
        <w:rPr>
          <w:sz w:val="20"/>
          <w:szCs w:val="20"/>
        </w:rPr>
        <w:t xml:space="preserve">  было изъято 10.07. дата (</w:t>
      </w:r>
      <w:r w:rsidRPr="001A356B">
        <w:rPr>
          <w:sz w:val="20"/>
          <w:szCs w:val="20"/>
        </w:rPr>
        <w:t>л.д</w:t>
      </w:r>
      <w:r w:rsidRPr="001A356B">
        <w:rPr>
          <w:sz w:val="20"/>
          <w:szCs w:val="20"/>
        </w:rPr>
        <w:t>. 11).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</w:t>
      </w:r>
      <w:r w:rsidRPr="001A356B">
        <w:rPr>
          <w:sz w:val="20"/>
          <w:szCs w:val="20"/>
        </w:rPr>
        <w:t>, а потому считаю возможным положить их в основу постановления.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>В силу п.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</w:t>
      </w:r>
      <w:r w:rsidRPr="001A356B">
        <w:rPr>
          <w:sz w:val="20"/>
          <w:szCs w:val="20"/>
        </w:rPr>
        <w:t>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Оценив все собранные по делу доказательства, полагаю, что </w:t>
      </w:r>
      <w:r w:rsidRPr="001A356B">
        <w:rPr>
          <w:sz w:val="20"/>
          <w:szCs w:val="20"/>
        </w:rPr>
        <w:t>фио</w:t>
      </w:r>
      <w:r w:rsidRPr="001A356B">
        <w:rPr>
          <w:sz w:val="20"/>
          <w:szCs w:val="20"/>
        </w:rPr>
        <w:t xml:space="preserve">, управляя транспортным средством, будучи </w:t>
      </w:r>
      <w:r w:rsidRPr="001A356B">
        <w:rPr>
          <w:sz w:val="20"/>
          <w:szCs w:val="20"/>
        </w:rPr>
        <w:t>лишенным</w:t>
      </w:r>
      <w:r w:rsidRPr="001A356B">
        <w:rPr>
          <w:sz w:val="20"/>
          <w:szCs w:val="20"/>
        </w:rPr>
        <w:t xml:space="preserve"> права управления вс</w:t>
      </w:r>
      <w:r w:rsidRPr="001A356B">
        <w:rPr>
          <w:sz w:val="20"/>
          <w:szCs w:val="20"/>
        </w:rPr>
        <w:t xml:space="preserve">еми видами транспортных средств, нарушил требования п. 2.1.1 Правил Дорожного движения РФ. 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Таким образом, факт совершения </w:t>
      </w:r>
      <w:r w:rsidRPr="001A356B">
        <w:rPr>
          <w:sz w:val="20"/>
          <w:szCs w:val="20"/>
        </w:rPr>
        <w:t>фио</w:t>
      </w:r>
      <w:r w:rsidRPr="001A356B">
        <w:rPr>
          <w:sz w:val="20"/>
          <w:szCs w:val="20"/>
        </w:rPr>
        <w:t xml:space="preserve">  правонарушения, предусмотренного ч. 2 ст. 12.7 КоАП РФ, полностью установлен и доказан, и его действия следует квалифицировать п</w:t>
      </w:r>
      <w:r w:rsidRPr="001A356B">
        <w:rPr>
          <w:sz w:val="20"/>
          <w:szCs w:val="20"/>
        </w:rPr>
        <w:t>о ч. 2 ст. 12.7 КоАП РФ, как управление транспортным средством водителем, лишенным права управления транспортными средствами.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            В соответствии с п. 2 ст. 4.1 КоАП РФ, при назначении административного наказания учитывается степень повышенной опасн</w:t>
      </w:r>
      <w:r w:rsidRPr="001A356B">
        <w:rPr>
          <w:sz w:val="20"/>
          <w:szCs w:val="20"/>
        </w:rPr>
        <w:t>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            Также учитывается личность </w:t>
      </w:r>
      <w:r w:rsidRPr="001A356B">
        <w:rPr>
          <w:sz w:val="20"/>
          <w:szCs w:val="20"/>
        </w:rPr>
        <w:t>фио</w:t>
      </w:r>
      <w:r w:rsidRPr="001A356B">
        <w:rPr>
          <w:sz w:val="20"/>
          <w:szCs w:val="20"/>
        </w:rPr>
        <w:t>, его имущественное положение.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ab/>
        <w:t>Обстоятельств, смягчающих и отягчающих административную от</w:t>
      </w:r>
      <w:r w:rsidRPr="001A356B">
        <w:rPr>
          <w:sz w:val="20"/>
          <w:szCs w:val="20"/>
        </w:rPr>
        <w:t xml:space="preserve">ветственность, не установлено. 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ab/>
        <w:t xml:space="preserve"> Таким образом, с учетом конкретных обстоятельств дела, данных о личности правонарушителя, принимая во внимание степень повышенной опасности содеянного как для самого водителя, так и для других участников дорожного движения</w:t>
      </w:r>
      <w:r w:rsidRPr="001A356B">
        <w:rPr>
          <w:sz w:val="20"/>
          <w:szCs w:val="20"/>
        </w:rPr>
        <w:t xml:space="preserve">, считаю возможным назначить </w:t>
      </w:r>
      <w:r w:rsidRPr="001A356B">
        <w:rPr>
          <w:sz w:val="20"/>
          <w:szCs w:val="20"/>
        </w:rPr>
        <w:t>фио</w:t>
      </w:r>
      <w:r w:rsidRPr="001A356B">
        <w:rPr>
          <w:sz w:val="20"/>
          <w:szCs w:val="20"/>
        </w:rPr>
        <w:t xml:space="preserve"> наказание в виде штрафа, что предусмотрено санкцией ч. 2 ст. 12.7 КоАП.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           На основании </w:t>
      </w:r>
      <w:r w:rsidRPr="001A356B">
        <w:rPr>
          <w:sz w:val="20"/>
          <w:szCs w:val="20"/>
        </w:rPr>
        <w:t>изложенного</w:t>
      </w:r>
      <w:r w:rsidRPr="001A356B">
        <w:rPr>
          <w:sz w:val="20"/>
          <w:szCs w:val="20"/>
        </w:rPr>
        <w:t>, руководствуясь ст. ст. 3.9, 29.10 КоАП РФ, мировой судья</w:t>
      </w:r>
    </w:p>
    <w:p w:rsidR="00A77B3E" w:rsidRPr="001A356B">
      <w:pPr>
        <w:rPr>
          <w:sz w:val="20"/>
          <w:szCs w:val="20"/>
        </w:rPr>
      </w:pP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>ПОСТАНОВИЛ: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                                                 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            Признать </w:t>
      </w:r>
      <w:r w:rsidRPr="001A356B">
        <w:rPr>
          <w:sz w:val="20"/>
          <w:szCs w:val="20"/>
        </w:rPr>
        <w:t>фио</w:t>
      </w:r>
      <w:r w:rsidRPr="001A356B">
        <w:rPr>
          <w:sz w:val="20"/>
          <w:szCs w:val="20"/>
        </w:rPr>
        <w:t xml:space="preserve"> виновным в совершении административного правонарушения, предусмотренного ч. 2 ст. 12.7 КоАП РФ, и назначить ему наказание в виде штрафа в размере сумма.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Штраф подлежит перечислению </w:t>
      </w:r>
      <w:r w:rsidRPr="001A356B">
        <w:rPr>
          <w:sz w:val="20"/>
          <w:szCs w:val="20"/>
        </w:rPr>
        <w:t>на следующие реквизиты: наименование получателя платежа – УФК (ОМВД России по адрес); номер счета получателя платежа - 40101810335100010001; банк получателя – Отделение по адрес ЮГУ ЦБ РФ; БИК – телефон; КПП – телефон, ИНН – телефон, код ОКТМО телефон, КБК</w:t>
      </w:r>
      <w:r w:rsidRPr="001A356B">
        <w:rPr>
          <w:sz w:val="20"/>
          <w:szCs w:val="20"/>
        </w:rPr>
        <w:t xml:space="preserve"> 18811630020016000140, наименование платежа – УИН 18810491191500002361.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</w:t>
      </w:r>
      <w:r w:rsidRPr="001A356B">
        <w:rPr>
          <w:sz w:val="20"/>
          <w:szCs w:val="20"/>
        </w:rP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>Документ, свидетельствующий об уплате административного штрафа, л</w:t>
      </w:r>
      <w:r w:rsidRPr="001A356B">
        <w:rPr>
          <w:sz w:val="20"/>
          <w:szCs w:val="20"/>
        </w:rPr>
        <w:t xml:space="preserve">ицо, привлеченное к административной ответственности, предоставляет мировому судье, вынесшему постановление. 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>Разъяснить, что в соответствии с ч. 1.3 ст. 32.2 КоАП РФ при уплате административного штрафа лицом, привлеченным к административной ответственност</w:t>
      </w:r>
      <w:r w:rsidRPr="001A356B">
        <w:rPr>
          <w:sz w:val="20"/>
          <w:szCs w:val="20"/>
        </w:rPr>
        <w:t xml:space="preserve">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</w:t>
      </w:r>
      <w:r w:rsidRPr="001A356B">
        <w:rPr>
          <w:sz w:val="20"/>
          <w:szCs w:val="20"/>
        </w:rPr>
        <w:t>5 статьи 12.15, частью 3.1 статьи 12.16, статьями 12.24</w:t>
      </w:r>
      <w:r w:rsidRPr="001A356B">
        <w:rPr>
          <w:sz w:val="20"/>
          <w:szCs w:val="20"/>
        </w:rPr>
        <w:t>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</w:t>
      </w:r>
      <w:r w:rsidRPr="001A356B">
        <w:rPr>
          <w:sz w:val="20"/>
          <w:szCs w:val="20"/>
        </w:rPr>
        <w:t>ины суммы наложенного административного штрафа. В случае</w:t>
      </w:r>
      <w:r w:rsidRPr="001A356B">
        <w:rPr>
          <w:sz w:val="20"/>
          <w:szCs w:val="20"/>
        </w:rPr>
        <w:t>,</w:t>
      </w:r>
      <w:r w:rsidRPr="001A356B">
        <w:rPr>
          <w:sz w:val="20"/>
          <w:szCs w:val="20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</w:t>
      </w:r>
      <w:r w:rsidRPr="001A356B">
        <w:rPr>
          <w:sz w:val="20"/>
          <w:szCs w:val="20"/>
        </w:rPr>
        <w:t>полном размере.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</w:t>
      </w:r>
      <w:r w:rsidRPr="001A356B">
        <w:rPr>
          <w:sz w:val="20"/>
          <w:szCs w:val="20"/>
        </w:rPr>
        <w:t>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            Постановление может быть обжаловано в </w:t>
      </w:r>
      <w:r w:rsidRPr="001A356B">
        <w:rPr>
          <w:sz w:val="20"/>
          <w:szCs w:val="20"/>
        </w:rPr>
        <w:t>Алуштинский</w:t>
      </w:r>
      <w:r w:rsidRPr="001A356B">
        <w:rPr>
          <w:sz w:val="20"/>
          <w:szCs w:val="20"/>
        </w:rPr>
        <w:t xml:space="preserve"> городской суд адрес в течение десяти суток </w:t>
      </w:r>
      <w:r w:rsidRPr="001A356B">
        <w:rPr>
          <w:sz w:val="20"/>
          <w:szCs w:val="20"/>
        </w:rPr>
        <w:t xml:space="preserve">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 w:rsidRPr="001A356B">
      <w:pPr>
        <w:rPr>
          <w:sz w:val="20"/>
          <w:szCs w:val="20"/>
        </w:rPr>
      </w:pPr>
    </w:p>
    <w:p w:rsidR="00A77B3E" w:rsidRPr="001A356B">
      <w:pPr>
        <w:rPr>
          <w:sz w:val="20"/>
          <w:szCs w:val="20"/>
        </w:rPr>
      </w:pPr>
    </w:p>
    <w:p w:rsidR="00A77B3E" w:rsidRPr="001A356B">
      <w:pPr>
        <w:rPr>
          <w:sz w:val="20"/>
          <w:szCs w:val="20"/>
        </w:rPr>
      </w:pPr>
      <w:r w:rsidRPr="001A356B">
        <w:rPr>
          <w:sz w:val="20"/>
          <w:szCs w:val="20"/>
        </w:rPr>
        <w:t xml:space="preserve">           Мировой судья:                                                                           </w:t>
      </w:r>
      <w:r w:rsidRPr="001A356B">
        <w:rPr>
          <w:sz w:val="20"/>
          <w:szCs w:val="20"/>
        </w:rPr>
        <w:t xml:space="preserve"> </w:t>
      </w:r>
      <w:r w:rsidRPr="001A356B">
        <w:rPr>
          <w:sz w:val="20"/>
          <w:szCs w:val="20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6B"/>
    <w:rsid w:val="001A35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