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Дело № 5-23-524/2022</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w:t>
        <w:tab/>
        <w:tab/>
        <w:t xml:space="preserve">                           адрес</w:t>
      </w:r>
    </w:p>
    <w:p w:rsidR="00A77B3E"/>
    <w:p w:rsidR="00A77B3E">
      <w:r>
        <w:t xml:space="preserve">         </w:t>
        <w:tab/>
        <w:t xml:space="preserve">И.о. мирового судьи судебного участка № 23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ОМВД России по адрес, в отношении </w:t>
      </w:r>
    </w:p>
    <w:p w:rsidR="00A77B3E">
      <w:r>
        <w:t>фио, паспортные данные, гражданина России, официально не трудоустроенного, женатого, имеющего на иждивении одного малолетнего ребенка, зарегистрированного и проживающего по адресу: адрес,</w:t>
      </w:r>
    </w:p>
    <w:p w:rsidR="00A77B3E">
      <w:r>
        <w:t>привлекаемого к административной ответственности по ч. 1 ст. 20.25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в предусмотренный КоАП РФ срок не уплатил штраф в размере сумма, назначенный постановлением должностного лица заместителем начальника полиции (по охране общественного порядке ) ОМВД России по адрес серии 8204 № 013362 от дата, вступившим в законную силу дата, за совершение административного правонарушения, предусмотренного ч. 1 ст. 20.20 КоАП РФ, то есть совершил административное правонарушение, предусмотренное ч. 1 ст. 20.25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КоАП РФ и ст. 51 Конституции РФ, вину  признал, в содеянном раскаялся. Просил назначить минимальное наказание, предусмотренное санкцией статьи.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считаю, что вина фио установлена и подтверждается совокупностью собранных по делу доказательств, а именно: протоколом об административном правонарушении серии 8201 № 087330 от дата, составленным уполномоченным должностным лицом с соблюдением процессуальных требований; копия протокола вручена фио; существенных недостатков, которые могли бы повлечь его недействительность, протокол не содержит (л.д. 1); копией постановления должностного лица ОМВД России по адрес от дата, вступившего в законную силу дата, в соответствии с которым  фио признан виновным в совершении административного правонарушения, предусмотренного ч. 1                  ст. 20.20 КоАП РФ, и ему назначено наказание в виде административного штрафа в размере сумма (л.д. 9); письменными объяснениями              фио от дата (л.д. 8); листом ознакомления с правами  (л.д. 7), копией паспорта фио (л.д. 3). </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Следовательно, факт совершения фио правонарушения полностью установлен и доказан, и его действия необходимо квалифицировать по ч. 1 ст. 20.25 КоАП РФ, как неуплата административного штрафа в срок, предусмотренный КоАП РФ.  </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Так, фио состоит в официальном браке, имеет на иждивении одного малолетнего ребенка, официально не трудоустроен.</w:t>
      </w:r>
    </w:p>
    <w:p w:rsidR="00A77B3E">
      <w:r>
        <w:t xml:space="preserve">Обстоятельством, смягчающим административную ответственность                 фио. предусмотренным ст. 4.2 Кодекса РФ об АП, является признание вины и раскаяние в совершении правонарушения, наличие на иждивении одного малолетнего ребенка. </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При назначении наказания за совершенное административное правонарушение, учитывая характер совершенного административного правонарушения, личность виновного, наличие смягчающих, а также отягчающих административную ответственность обстоятельств, суд считает возможным назначить фио наказание в виде административного штрафа.</w:t>
      </w:r>
    </w:p>
    <w:p w:rsidR="00A77B3E">
      <w:r>
        <w:t>Срок давности привлечения лица к административной ответственности не истек. Оснований для освобождения его от наказания, а также обстоятельств, влекущих прекращение производство по делу, не имеется.</w:t>
      </w:r>
    </w:p>
    <w:p w:rsidR="00A77B3E">
      <w:r>
        <w:t>На основании вышеизложенного, руководствуясь ст.ст. 29.9, 29.10, 29.11 КоАП РФ,</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20.25 КоАП РФ,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03100643350000017500,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5-23-524/2022».</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p>
    <w:p w:rsidR="00A77B3E">
      <w:r>
        <w:t xml:space="preserve">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23 Алуштинского судебного района (городской адрес) адрес. </w:t>
      </w:r>
    </w:p>
    <w:p w:rsidR="00A77B3E"/>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