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5-23-526/2020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в отсутствие лица, в отношении которого ведется производство по делу об административ</w:t>
      </w:r>
      <w:r>
        <w:t xml:space="preserve">ном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Кодекса Российской Федерации об административных правонарушениях, в отношении  </w:t>
      </w:r>
      <w:r>
        <w:t>фио</w:t>
      </w:r>
      <w:r>
        <w:t>, паспортные данные, зарегистрирован и</w:t>
      </w:r>
      <w:r>
        <w:t xml:space="preserve"> проживает по адресу: адрес, официально не трудоустроен, ранее привлекался к административной ответственности, водительское удостоверение телефон от дата,</w:t>
      </w:r>
    </w:p>
    <w:p w:rsidR="00A77B3E">
      <w:r>
        <w:t>УСТАНОВИЛ:</w:t>
      </w:r>
    </w:p>
    <w:p w:rsidR="00A77B3E">
      <w:r>
        <w:t xml:space="preserve">дата в время водитель </w:t>
      </w:r>
      <w:r>
        <w:t>фио</w:t>
      </w:r>
      <w:r>
        <w:t xml:space="preserve"> по адресу: адрес, управлял автомобилем марки марка автомобиля го</w:t>
      </w:r>
      <w:r>
        <w:t xml:space="preserve">сударственный регистрационный знак </w:t>
      </w:r>
      <w:r>
        <w:t xml:space="preserve">в состоянии опьянения, в соответствии с актом освидетельствования на состояние алкогольного опьянения 82АО №001980 от дата (показания </w:t>
      </w:r>
      <w:r>
        <w:t>алкотектора</w:t>
      </w:r>
      <w:r>
        <w:t xml:space="preserve"> при освидетельствовании на месте 0,616 мг/л, номер теста 00179, пр</w:t>
      </w:r>
      <w:r>
        <w:t>и повторном освидетельствовании в медицинском учреждении 0,585 мг/л</w:t>
      </w:r>
      <w:r>
        <w:t xml:space="preserve"> )</w:t>
      </w:r>
      <w:r>
        <w:t>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был извещен повес</w:t>
      </w:r>
      <w:r>
        <w:t>ткой по месту регистрации, а также телефонограммой по номеру телефон, трубку не поднял.</w:t>
      </w:r>
    </w:p>
    <w:p w:rsidR="00A77B3E">
      <w:r>
        <w:t xml:space="preserve">Принимая во внимание, что </w:t>
      </w:r>
      <w:r>
        <w:t>фио</w:t>
      </w:r>
      <w:r>
        <w:t xml:space="preserve"> извещен о времени и месте рассмотрения протокола об административном правонарушении всеми доступными суду способами, мировой судья пришел </w:t>
      </w:r>
      <w:r>
        <w:t xml:space="preserve">к выводу о возможности рассмотрения протокола в отсутствие неявившегося </w:t>
      </w:r>
      <w:r>
        <w:t>фио</w:t>
      </w:r>
    </w:p>
    <w:p w:rsidR="00A77B3E">
      <w:r>
        <w:t>Исследовав материалы дела об административном правонарушении, 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</w:t>
      </w:r>
      <w:r>
        <w:t>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</w:t>
      </w:r>
      <w:r>
        <w:t>инистративная ответственность, а также виновность лица в совершении административного правонарушения.</w:t>
      </w:r>
    </w:p>
    <w:p w:rsidR="00A77B3E">
      <w:r>
        <w:t xml:space="preserve"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</w:t>
      </w:r>
      <w: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 xml:space="preserve">препаратов, ухудшающих реакцию и внимание, в болезненном или утомленном состоянии, ставящем под угрозу безопасность </w:t>
      </w:r>
      <w:r>
        <w:t>движения.</w:t>
      </w:r>
    </w:p>
    <w:p w:rsidR="00A77B3E">
      <w:r>
        <w:t>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</w:t>
      </w:r>
      <w:r>
        <w:t>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</w:t>
      </w:r>
      <w:r>
        <w:t>еств в организме человека.</w:t>
      </w:r>
    </w:p>
    <w:p w:rsidR="00A77B3E">
      <w:r>
        <w:t>В силу абзаца 1 пункта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</w:t>
      </w:r>
      <w:r>
        <w:t>лкогольного, наркотического или иного),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</w:t>
      </w:r>
      <w:r>
        <w:t xml:space="preserve"> состоянии опьянения,  влечет  административную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</w:t>
      </w:r>
      <w:r>
        <w:t xml:space="preserve">ми в судебном заседании доказательствами: </w:t>
      </w:r>
    </w:p>
    <w:p w:rsidR="00A77B3E">
      <w:r>
        <w:t xml:space="preserve">- протоколом 82АП №067514 от дата об административном правонарушении,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алкогольное</w:t>
      </w:r>
      <w:r>
        <w:t xml:space="preserve"> опьянение в соответствии с актом освидетельствования на состояние алкогольного опьянения 82АО №001980 от дата (показания </w:t>
      </w:r>
      <w:r>
        <w:t>алкотектора</w:t>
      </w:r>
      <w:r>
        <w:t xml:space="preserve"> при освидетельствовании на месте 0,616 мг/л, номер теста 00179, при повторном освидетельствовании в медицинском учреждении</w:t>
      </w:r>
      <w:r>
        <w:t xml:space="preserve"> 0,585 мг/л );</w:t>
      </w:r>
    </w:p>
    <w:p w:rsidR="00A77B3E">
      <w:r>
        <w:t>- протоколом об отстранении от управления транспортным средством серии 82ОТ №002171 от дата;</w:t>
      </w:r>
    </w:p>
    <w:p w:rsidR="00A77B3E">
      <w:r>
        <w:t xml:space="preserve"> - видеоматериалами на дисковом носителе (диск CD-R), исследованными мировым судьей в судебном заседании</w:t>
      </w:r>
    </w:p>
    <w:p w:rsidR="00A77B3E">
      <w:r>
        <w:t xml:space="preserve">- актом освидетельствования на </w:t>
      </w:r>
      <w:r>
        <w:tab/>
        <w:t>состояние а</w:t>
      </w:r>
      <w:r>
        <w:t xml:space="preserve">лкогольного опьянения 82АО №001980 от дата, в соответствии с которым у </w:t>
      </w:r>
      <w:r>
        <w:t>фио</w:t>
      </w:r>
      <w:r>
        <w:t xml:space="preserve"> было установлено состояние алкогольного опьянения;</w:t>
      </w:r>
    </w:p>
    <w:p w:rsidR="00A77B3E">
      <w:r>
        <w:t xml:space="preserve">- протоколом о направлении на медицинское освидетельствование 61АК591437 от дата составленный в связи с несогласием </w:t>
      </w:r>
      <w:r>
        <w:t>фио</w:t>
      </w:r>
      <w:r>
        <w:t xml:space="preserve"> с результа</w:t>
      </w:r>
      <w:r>
        <w:t>тами освидетельствования на месте;</w:t>
      </w:r>
    </w:p>
    <w:p w:rsidR="00A77B3E">
      <w:r>
        <w:t xml:space="preserve">- актом медицинского освидетельствования на состояние опьянения №39 от дата в соответствии с которым у </w:t>
      </w:r>
      <w:r>
        <w:t>фио</w:t>
      </w:r>
      <w:r>
        <w:t xml:space="preserve"> установлено алкогольное опьянение;</w:t>
      </w:r>
    </w:p>
    <w:p w:rsidR="00A77B3E">
      <w:r>
        <w:t>Достоверность вышеуказанных доказательств у суда сомнений не вызывает, поскольк</w:t>
      </w:r>
      <w:r>
        <w:t>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Протокол об административном правонарушен</w:t>
      </w:r>
      <w:r>
        <w:t xml:space="preserve">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>В данном случае освидетельствование на состояние опьянения проведено с соблюдением соответствующих требований, установленных «Правилами освидетель</w:t>
      </w:r>
      <w:r>
        <w:t xml:space="preserve">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</w:t>
      </w:r>
      <w:r>
        <w:t xml:space="preserve">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</w:t>
      </w:r>
      <w:r>
        <w:t>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</w:t>
      </w:r>
      <w:r>
        <w:t xml:space="preserve">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</w:t>
      </w:r>
      <w:r>
        <w:t xml:space="preserve">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её имущественное и семейное положение. Обстоятельств, смягчающих и </w:t>
      </w:r>
      <w:r>
        <w:t>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в разме</w:t>
      </w:r>
      <w:r>
        <w:t>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</w:t>
      </w:r>
      <w:r>
        <w:t>в совершении административного правонарушения, предусмотренного частью первой статьи 12.8  КРФ об АП и  назначить  наказание в виде административного  штрафа в размере сумма  с лишением права управления транспортными средствами на срок 1 (один) год и 6 (ше</w:t>
      </w:r>
      <w:r>
        <w:t>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18811601123010001140, УИН:18810491205000007046.</w:t>
      </w:r>
    </w:p>
    <w:p w:rsidR="00A77B3E">
      <w:r>
        <w:tab/>
        <w:t>Ра</w:t>
      </w:r>
      <w:r>
        <w:t xml:space="preserve">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</w:t>
      </w:r>
      <w:r>
        <w:t xml:space="preserve">ответственности по ст. 20.25 КоАП РФ, влекущей наложение штрафа в двукратном размере суммы неуплаченного </w:t>
      </w:r>
      <w:r>
        <w:t xml:space="preserve">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Разъяснить 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</w:t>
      </w:r>
      <w:r>
        <w:t xml:space="preserve">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</w:t>
      </w:r>
      <w:r>
        <w:t>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</w:t>
      </w:r>
      <w:r>
        <w:t>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</w:t>
      </w:r>
      <w: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>
        <w:t>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судья                                             </w:t>
      </w:r>
      <w:r>
        <w:t xml:space="preserve">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30"/>
    <w:rsid w:val="00A247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247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2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