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 xml:space="preserve">                                  Дело № 5-23-527/2020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директора наименование организации фио, паспортные данные, адрес, паспортные данные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фио,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 В судебное заседание фио явился, ему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признал.</w:t>
      </w:r>
    </w:p>
    <w:p w:rsidR="00A77B3E">
      <w:r>
        <w:t xml:space="preserve"> Мировой судья, заслушав фио,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 за дата не позднее дата. Страхователем сведения по форме СЗВ-М тип «Исходная» были предоставлены дата в форме электронного документа.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УФК по адрес (Отделение Пенсионного фонда Российской Федерации по адрес) Счет: 40101810335100010001, ИНН телефон, КПП телефон, Банк получателя: Отделение адрес, БИК телефон, ОКТМО телефон, Назначение платежа – КБК 39211601151019000140,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