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Дело № 5-23-528</w:t>
      </w:r>
      <w:r>
        <w:t>/2022</w:t>
      </w:r>
    </w:p>
    <w:p w:rsidR="00A77B3E"/>
    <w:p w:rsidR="00A77B3E">
      <w:r>
        <w:t xml:space="preserve">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предусмотренномст.</w:t>
      </w:r>
      <w:r>
        <w:t xml:space="preserve">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, паспортные данные, гражданина РФ, зарегистрированного и паспортные данные,  ранее не </w:t>
      </w:r>
      <w:r>
        <w:t>привлекавшейся</w:t>
      </w:r>
      <w:r>
        <w:t xml:space="preserve"> к административной ответственност</w:t>
      </w:r>
      <w:r>
        <w:t>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директором наименование организации, расположенного по адресу: адрес, в нарушение </w:t>
      </w:r>
      <w:r>
        <w:t>пп</w:t>
      </w:r>
      <w:r>
        <w:t>. 4 п.1 ст. 23 НК РФ, не представил своевременно в налоговый орган по месту своего учёта, расчёт по страховым взносам за девять ме</w:t>
      </w:r>
      <w:r>
        <w:t xml:space="preserve">сяцев дата Фактически расчёт по страховым взносам за девять месяцев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 административное правонарушение, предусмотренное ст.15.5 КоАП РФ.</w:t>
      </w:r>
    </w:p>
    <w:p w:rsidR="00A77B3E">
      <w:r>
        <w:t xml:space="preserve">        В суд</w:t>
      </w:r>
      <w:r>
        <w:t xml:space="preserve">ебное заседание </w:t>
      </w:r>
      <w:r>
        <w:t>фио</w:t>
      </w:r>
      <w:r>
        <w:t xml:space="preserve"> не явился. О дате, времени и месте судебного заседания извещен надлежащим образом. Причины неявки суду не известны.       </w:t>
      </w:r>
    </w:p>
    <w:p w:rsidR="00A77B3E">
      <w:r>
        <w:t xml:space="preserve">      Мировой судья, исследовав материалы дела об административном правонарушении, судья приходит к следующему:  </w:t>
      </w:r>
      <w:r>
        <w:t xml:space="preserve">             </w:t>
      </w:r>
    </w:p>
    <w:p w:rsidR="00A77B3E">
      <w:r>
        <w:t xml:space="preserve">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</w:t>
      </w:r>
      <w:r>
        <w:t>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</w:t>
      </w:r>
      <w:r>
        <w:t>логовый орган по месту учета.</w:t>
      </w:r>
    </w:p>
    <w:p w:rsidR="00A77B3E">
      <w:r>
        <w:t xml:space="preserve">   В соответствии п. 2 ст. 423 НК РФ отчётными периодами по сдаче расчётов по страховым взносам признаются квартал, полугодие, девять месяцев календарного года.</w:t>
      </w:r>
    </w:p>
    <w:p w:rsidR="00A77B3E">
      <w:r>
        <w:t xml:space="preserve">      В данном случае срок предоставления налогоплательщиком расч</w:t>
      </w:r>
      <w:r>
        <w:t>ёта по страховым взносам за девять месяцев дата – не позднее дата.</w:t>
      </w:r>
    </w:p>
    <w:p w:rsidR="00A77B3E">
      <w:r>
        <w:t xml:space="preserve">     На адрес в период с дата по дата включительно установлены нерабочие дни с сохранением за работниками заработной платы в соответствии с п. 1 Указа Президента Российской Федерации от дат</w:t>
      </w:r>
      <w:r>
        <w:t>а № 596</w:t>
      </w:r>
    </w:p>
    <w:p w:rsidR="00A77B3E">
      <w:r>
        <w:t xml:space="preserve">     Фактически расчёт по страховым взносам за девять месяцев дата представлен в налоговый орган дата.</w:t>
      </w:r>
    </w:p>
    <w:p w:rsidR="00A77B3E">
      <w:r>
        <w:t xml:space="preserve">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</w:t>
      </w:r>
      <w:r>
        <w:t>сследованными в судебном заседании доказательствами, в том числе: протоколом об административном правонарушении № 91032221600045800002 от дата; уведомлением о составлении протокола; копией решения № 1551 о привлечении к ответственности за совершение налого</w:t>
      </w:r>
      <w:r>
        <w:t>вого правонарушения;; копией расчёта по страховым взносам за девять месяцев дата из программного обеспечения АИС Налог-3 ПРОМ; сведениями о физических лицах, имеющих право без доверенности действовать от имени юридического лица; выпиской из Единого государ</w:t>
      </w:r>
      <w:r>
        <w:t>ственного реестра юридических лиц в отношении наименование организации.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</w:t>
      </w:r>
      <w:r>
        <w:t>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</w:t>
      </w:r>
      <w:r>
        <w:t>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</w:t>
      </w:r>
      <w:r>
        <w:t>пропущен.Оснований</w:t>
      </w:r>
      <w:r>
        <w:t xml:space="preserve"> для прекращения производства по делу не имеется.</w:t>
      </w:r>
    </w:p>
    <w:p w:rsidR="00A77B3E">
      <w:r>
        <w:t xml:space="preserve">   Оценивая собранные по делу доказательства, судья считает, что вина должностного</w:t>
      </w:r>
      <w:r>
        <w:t xml:space="preserve"> лица  установлена, доказана и её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</w:t>
      </w:r>
      <w:r>
        <w:t>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</w:t>
      </w:r>
      <w:r>
        <w:t xml:space="preserve">ителя; личность виновного, обстоятельство,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</w:t>
      </w:r>
      <w:r>
        <w:t xml:space="preserve">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Постановление может быть обж</w:t>
      </w:r>
      <w:r>
        <w:t xml:space="preserve">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F"/>
    <w:rsid w:val="005D2F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