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 xml:space="preserve">П О С Т А Н О В Л Е Н И Е </w:t>
      </w:r>
    </w:p>
    <w:p w:rsidR="00A77B3E">
      <w:r>
        <w:t xml:space="preserve">по делу об административном правонарушении                  </w:t>
      </w:r>
    </w:p>
    <w:p w:rsidR="00A77B3E"/>
    <w:p w:rsidR="00A77B3E">
      <w:r>
        <w:t>дата                                                                                          Дело № 5-23-533/2022</w:t>
      </w:r>
    </w:p>
    <w:p w:rsidR="00A77B3E"/>
    <w:p w:rsidR="00A77B3E">
      <w:r>
        <w:t xml:space="preserve">Мировой судья судебного участка № 23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паспортные данные Отделом по вопросам миграции ОМВД России по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нарушение п. 5 ст. 93.1 НК РФ, не представил в срок до дата истребуемые документы для проведения налоговой проверки, соответствующие требованию № 15-18/3603 от дата. Требование о предоставлении истребуемых документов было получено налогоплательщиком дата.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адресу регистрации юридического лица по почте заказным письмом с уведомлением были направлены судебные повестки, которые не были получены фио и возвращены в адрес суда.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5 ст. 93.1 НК РФ лицо, получившее требование о предоставлении документов (информации), исполняет его в течении пяти рабочих дней со дня получения или в тот же срок, сообщает, что не располагает истребуемыми документами (информацией).  </w:t>
      </w:r>
    </w:p>
    <w:p w:rsidR="00A77B3E">
      <w:r>
        <w:t xml:space="preserve">      Следовательно, требование о предоставлении документов от дата № 15-18/3603 в соответствии с п. 5 ст. 93.1 НК РФ следовало исполнить в пятидневный срок со дня его получения налогоплательщиком, то есть с учетом п.6 ст. 6.1 НК РФ, не позднее дата.</w:t>
      </w:r>
    </w:p>
    <w:p w:rsidR="00A77B3E">
      <w:r>
        <w:t xml:space="preserve">      Фактически документы, указанные в требовании от дата №15-18/3603 директором наименование организации в установленные сроки не представлены.</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91032218700082800002 от дата; уведомлением о составлении протокола от дата в отношениями фио;  копией требования № 15-18/3603 от дата о предоставлении документов (информации); копией квитанции о приеме; актом № 15-18/13206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0410760300235005332215182.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