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5-23-554/2018</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И.о. мирового судьи судебного участка № 23 Алуштинского судебного района (г. адрес) адрес – мировой судья судебного участка № 22 Алуштинского судебного района (г.адрес) адрес фио,</w:t>
      </w:r>
    </w:p>
    <w:p w:rsidR="00A77B3E">
      <w:r>
        <w:t>рассмотрев дело об административном правонарушении, предусмотренномст.15.5 Кодекса РФ об административных правонарушениях (далее – КоАП РФ), в отношении  директора наименование организации фио, паспортные данные гражданин РФ, проживающего по адресу: адрес, адрес, ранее не привлекавшегося к административной ответственности,</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п.1 ст.346.23 НК РФ, не представил своевременно в налоговый орган налоговую декларацию по налогу, уплачиваемому в связи с применением упрощенной системы налогообложения (далее УСН), за дата не позднее дата. Фактически налоговая декларация по УСН за дата представлена в налоговый орган дата – с нарушением установленного законом срока. Тем самым, совершил административное правонарушение, предусмотренное ст.15.5 КоАП РФ.</w:t>
      </w:r>
    </w:p>
    <w:p w:rsidR="00A77B3E">
      <w:r>
        <w:t xml:space="preserve">      фио в судебное заседание не явился. Суд предпринял меры по  его извещению: извещен телефонограммой, в которой просил рассмотреть дело в его отсутствие.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п.1 ст. 346.23 НК РФ налогоплательщики, зарегистрированные в установленном порядке и осуществляющие деятельность как юридическое лицо, обязаны по итогам налогового периода предоставлять в налоговый орган по месту нахождения организации налоговые декларации не позднее дата года, за истекшим налоговым периодам.</w:t>
      </w:r>
    </w:p>
    <w:p w:rsidR="00A77B3E">
      <w:r>
        <w:t xml:space="preserve">                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r>
        <w:t xml:space="preserve">        В  данном случае срок предоставления налогоплательщиком декларации по УСН за дата – не позднее  дата.</w:t>
      </w:r>
    </w:p>
    <w:p w:rsidR="00A77B3E">
      <w:r>
        <w:t xml:space="preserve">        Фактически декларация по УСН за дата представлена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 5884 от дата, составленным с участием фио, который  был ознакомлен с протоколом;</w:t>
      </w:r>
    </w:p>
    <w:p w:rsidR="00A77B3E">
      <w:r>
        <w:t>- уведомлением о составлении протокола;</w:t>
      </w:r>
    </w:p>
    <w:p w:rsidR="00A77B3E">
      <w:r>
        <w:t>- актом камеральной налоговой проверки № 8214;</w:t>
      </w:r>
    </w:p>
    <w:p w:rsidR="00A77B3E">
      <w:r>
        <w:t>- декларацией по УСН за дата из базы «АИС Налог», из которой следует, что декларация поступила в налоговый орган дата;</w:t>
      </w:r>
    </w:p>
    <w:p w:rsidR="00A77B3E">
      <w:r>
        <w:t>- сведениями о физических лицах, имеющих право без доверенности действовать от имени юридического лица;</w:t>
      </w:r>
    </w:p>
    <w:p w:rsidR="00A77B3E">
      <w:r>
        <w:t>-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совершение административного правонарушения впервые.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