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5-23-557</w:t>
      </w:r>
      <w:r>
        <w:t>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 адрес, </w:t>
      </w:r>
      <w:r>
        <w:t>Багликова</w:t>
      </w:r>
      <w:r>
        <w:t>, 21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наименование организации </w:t>
      </w:r>
      <w:r>
        <w:t>фио</w:t>
      </w:r>
      <w:r>
        <w:t xml:space="preserve">, </w:t>
      </w:r>
    </w:p>
    <w:p w:rsidR="00A77B3E">
      <w:r>
        <w:t>рассмотрев материалы дел</w:t>
      </w:r>
      <w:r>
        <w:t xml:space="preserve">а об административном правонарушении, в отношении наименование организации </w:t>
      </w:r>
      <w:r>
        <w:t>фио</w:t>
      </w:r>
      <w:r>
        <w:t>, паспортные данные,</w:t>
      </w:r>
      <w:r>
        <w:t xml:space="preserve"> адрес, зарегистрированного по адресу: адрес, гражданин РФ, паспортные данные, за совершение правонарушения, ответственность за которое предусм</w:t>
      </w:r>
      <w:r>
        <w:t>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наименование организации</w:t>
      </w:r>
      <w:r>
        <w:t xml:space="preserve"> совершено правонарушение, предусмотренное ст. 19.6 Кодекса об административных правонарушениях Российской Федерации, в части неприн</w:t>
      </w:r>
      <w:r>
        <w:t>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Представлением № 478 </w:t>
      </w:r>
      <w:r>
        <w:t>от</w:t>
      </w:r>
      <w:r>
        <w:t xml:space="preserve"> </w:t>
      </w:r>
      <w:r>
        <w:t>дата</w:t>
      </w:r>
      <w:r>
        <w:t xml:space="preserve"> наименование организации </w:t>
      </w:r>
      <w:r>
        <w:t xml:space="preserve">было предписано принять меры по устранению причин административного правонарушения и условий, способствовавших его совершению в сфере применения </w:t>
      </w:r>
      <w:r>
        <w:t>контрольно</w:t>
      </w:r>
      <w:r>
        <w:t xml:space="preserve"> – кассовой техники. О принятых в соответствии с настоящим представл</w:t>
      </w:r>
      <w:r>
        <w:t>ением мерах по устранению причин и условий, способствовавших совершению административного правонарушения, сообщить письменно начальнику Межрайонной ИФНС России №8 по адрес в течении 1 месяца со дня получения данного представления.</w:t>
      </w:r>
    </w:p>
    <w:p w:rsidR="00A77B3E">
      <w:r>
        <w:t xml:space="preserve">Представление № 478 от дата было направлено </w:t>
      </w:r>
      <w:r>
        <w:t>фио</w:t>
      </w:r>
      <w:r>
        <w:t xml:space="preserve">  дата, и вернулось в адрес отправителя в связи с неудачной попыткой </w:t>
      </w:r>
      <w:r>
        <w:t>вручения</w:t>
      </w:r>
      <w:r>
        <w:t xml:space="preserve"> что подтверждается почтовым уведомлением с идентификатором №29890161279194. </w:t>
      </w:r>
    </w:p>
    <w:p w:rsidR="00A77B3E">
      <w:r>
        <w:t xml:space="preserve">Таким образом, </w:t>
      </w:r>
      <w:r>
        <w:t>до</w:t>
      </w:r>
      <w:r>
        <w:t xml:space="preserve"> </w:t>
      </w:r>
      <w:r>
        <w:t>дата</w:t>
      </w:r>
      <w:r>
        <w:t xml:space="preserve"> наименование организации</w:t>
      </w:r>
      <w:r>
        <w:t xml:space="preserve"> обязан был принять меры по </w:t>
      </w:r>
      <w:r>
        <w:t>устранению причин и условий, способствовавших совершению административного правонарушения и сообщить письменно начальнику Межрайонной ИФНС России №8 по адрес.</w:t>
      </w:r>
    </w:p>
    <w:p w:rsidR="00A77B3E">
      <w:r>
        <w:t>В установленный законом срок наименование организации</w:t>
      </w:r>
      <w:r>
        <w:t xml:space="preserve"> о принятых мерах по устранению причин и </w:t>
      </w:r>
      <w:r>
        <w:t>у</w:t>
      </w:r>
      <w:r>
        <w:t>словий, способствовавших совершению административного правонарушения не сообщил</w:t>
      </w:r>
      <w:r>
        <w:t>.</w:t>
      </w:r>
    </w:p>
    <w:p w:rsidR="00A77B3E">
      <w:r>
        <w:t>В судебном заседании наименование организации</w:t>
      </w:r>
      <w:r>
        <w:t xml:space="preserve"> вину в совершении административного правонарушения признал частично, однако указал, что не получал представление, поскольку нах</w:t>
      </w:r>
      <w:r>
        <w:t>одился за пределами адрес.</w:t>
      </w:r>
    </w:p>
    <w:p w:rsidR="00A77B3E">
      <w:r>
        <w:t>В соответствии с положениями статьи 19.6 КоАП РФ 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</w:t>
      </w:r>
      <w:r>
        <w:t xml:space="preserve">их совершению административного правонарушения, влечет </w:t>
      </w:r>
      <w:r>
        <w:t>наложение административного штрафа на должностных лиц в размере от четырех тысяч до сумма прописью.</w:t>
      </w:r>
    </w:p>
    <w:p w:rsidR="00A77B3E">
      <w:r>
        <w:t>Вина наименование организации</w:t>
      </w:r>
      <w:r>
        <w:t xml:space="preserve"> в совершении правонарушения, ответственность за которое установлена с</w:t>
      </w:r>
      <w:r>
        <w:t>татьей 19.6 КоАП РФ подтверждается исследованными в судебном заседании материалами административного дела, а именно: протоколом об административном правонарушении №9103/17/21 от дата, представлением № 478 от дата, почтовым уведомлением с идентификатором №2</w:t>
      </w:r>
      <w:r>
        <w:t>9890161279194, не доверять которым у суда оснований не имеется.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</w:t>
      </w:r>
      <w:r>
        <w:t>ваний для привлечения наименование организации</w:t>
      </w:r>
      <w:r>
        <w:t>.</w:t>
      </w:r>
      <w:r>
        <w:t xml:space="preserve"> </w:t>
      </w:r>
      <w:r>
        <w:t>к</w:t>
      </w:r>
      <w:r>
        <w:t xml:space="preserve">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</w:t>
      </w:r>
      <w:r>
        <w:t xml:space="preserve">мировой судья </w:t>
      </w:r>
    </w:p>
    <w:p w:rsidR="00A77B3E">
      <w:r>
        <w:t>ПОСТАНОВИЛ:</w:t>
      </w:r>
    </w:p>
    <w:p w:rsidR="00A77B3E">
      <w:r>
        <w:tab/>
        <w:t xml:space="preserve">Признать наименование организации </w:t>
      </w:r>
      <w:r>
        <w:t>фио</w:t>
      </w:r>
      <w:r>
        <w:t>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</w:t>
      </w:r>
      <w:r>
        <w:t>изиты для оплаты административного штрафа:</w:t>
      </w:r>
    </w:p>
    <w:p w:rsidR="00A77B3E">
      <w:r>
        <w:tab/>
        <w:t>Получатель:  - Получатель: УФК по адрес (Министерство юстиции адрес); - Наименование банка: Отделение адрес Банка  России//УФК по адрес; - ИНН телефон; - КПП телефон; - БИК телефон; - Единый казначейский счет  40</w:t>
      </w:r>
      <w:r>
        <w:t xml:space="preserve">102810645370000035 - Казначейский счет  03100643000000017500; - Лицевой счет  телефон в УФК по  адрес; Код Сводного реестра телефон, ОКТМО телефон КБК телефон </w:t>
      </w:r>
      <w:r>
        <w:t>телефон</w:t>
      </w:r>
      <w:r>
        <w:t>.</w:t>
      </w:r>
    </w:p>
    <w:p w:rsidR="00A77B3E">
      <w:r>
        <w:tab/>
        <w:t>Квитанцию об оплате административного штрафа представить на судебный участок №23 Алушти</w:t>
      </w:r>
      <w:r>
        <w:t>нского судебного района (</w:t>
      </w:r>
      <w:r>
        <w:t>г.адрес</w:t>
      </w:r>
      <w:r>
        <w:t>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</w:t>
      </w:r>
      <w:r>
        <w:t xml:space="preserve">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</w:t>
      </w:r>
      <w:r>
        <w:t xml:space="preserve">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</w:t>
      </w:r>
      <w:r>
        <w:t xml:space="preserve">                                                                    </w:t>
      </w:r>
      <w:r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99"/>
    <w:rsid w:val="00A77B3E"/>
    <w:rsid w:val="00C87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