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>Именем Российской Федерации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                               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>П</w:t>
      </w:r>
      <w:r w:rsidRPr="00A43799">
        <w:rPr>
          <w:sz w:val="20"/>
          <w:szCs w:val="20"/>
        </w:rPr>
        <w:t xml:space="preserve"> О С Т А Н ОВ Л Е Н И Е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>по делу  об административном правонарушении</w:t>
      </w:r>
    </w:p>
    <w:p w:rsidR="00A77B3E" w:rsidRPr="00A43799">
      <w:pPr>
        <w:rPr>
          <w:sz w:val="20"/>
          <w:szCs w:val="20"/>
        </w:rPr>
      </w:pP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дата       </w:t>
      </w:r>
      <w:r w:rsidRPr="00A43799">
        <w:rPr>
          <w:sz w:val="20"/>
          <w:szCs w:val="20"/>
        </w:rPr>
        <w:tab/>
      </w:r>
      <w:r w:rsidRPr="00A43799">
        <w:rPr>
          <w:sz w:val="20"/>
          <w:szCs w:val="20"/>
        </w:rPr>
        <w:tab/>
        <w:t xml:space="preserve">                      </w:t>
      </w:r>
      <w:r w:rsidRPr="00A43799">
        <w:rPr>
          <w:sz w:val="20"/>
          <w:szCs w:val="20"/>
        </w:rPr>
        <w:t xml:space="preserve">                                 Дело № 5-23-558/2019                                          </w:t>
      </w:r>
    </w:p>
    <w:p w:rsidR="00A77B3E" w:rsidRPr="00A43799">
      <w:pPr>
        <w:rPr>
          <w:sz w:val="20"/>
          <w:szCs w:val="20"/>
        </w:rPr>
      </w:pP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Мировой судья судебного участка № 23 Алуштинского судебного района (</w:t>
      </w:r>
      <w:r w:rsidRPr="00A43799">
        <w:rPr>
          <w:sz w:val="20"/>
          <w:szCs w:val="20"/>
        </w:rPr>
        <w:t>г</w:t>
      </w:r>
      <w:r w:rsidRPr="00A43799">
        <w:rPr>
          <w:sz w:val="20"/>
          <w:szCs w:val="20"/>
        </w:rPr>
        <w:t>.а</w:t>
      </w:r>
      <w:r w:rsidRPr="00A43799">
        <w:rPr>
          <w:sz w:val="20"/>
          <w:szCs w:val="20"/>
        </w:rPr>
        <w:t>дрес</w:t>
      </w:r>
      <w:r w:rsidRPr="00A43799">
        <w:rPr>
          <w:sz w:val="20"/>
          <w:szCs w:val="20"/>
        </w:rPr>
        <w:t xml:space="preserve">)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>, рассмотрев протокол об административном правонарушении в директора наимен</w:t>
      </w:r>
      <w:r w:rsidRPr="00A43799">
        <w:rPr>
          <w:sz w:val="20"/>
          <w:szCs w:val="20"/>
        </w:rPr>
        <w:t xml:space="preserve">ование организации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 xml:space="preserve">, паспортные данные, проживающего по адресу: адрес.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о совершении административного правонарушения, предусмотренного ст. 15.33.2 КоАП РФ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                                                         установил:        </w:t>
      </w:r>
      <w:r w:rsidRPr="00A43799">
        <w:rPr>
          <w:sz w:val="20"/>
          <w:szCs w:val="20"/>
        </w:rPr>
        <w:t xml:space="preserve">        </w:t>
      </w:r>
    </w:p>
    <w:p w:rsidR="00A77B3E" w:rsidRPr="00A43799">
      <w:pPr>
        <w:rPr>
          <w:sz w:val="20"/>
          <w:szCs w:val="20"/>
        </w:rPr>
      </w:pP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дата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>, занимая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 w:rsidRPr="00A43799">
        <w:rPr>
          <w:sz w:val="20"/>
          <w:szCs w:val="20"/>
        </w:rPr>
        <w:t xml:space="preserve">ахования, не позднее дата в органы Пенсионного фонда Российской </w:t>
      </w:r>
      <w:r w:rsidRPr="00A43799">
        <w:rPr>
          <w:sz w:val="20"/>
          <w:szCs w:val="20"/>
        </w:rPr>
        <w:t>Федерации</w:t>
      </w:r>
      <w:r w:rsidRPr="00A43799">
        <w:rPr>
          <w:sz w:val="20"/>
          <w:szCs w:val="20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 по форм</w:t>
      </w:r>
      <w:r w:rsidRPr="00A43799">
        <w:rPr>
          <w:sz w:val="20"/>
          <w:szCs w:val="20"/>
        </w:rPr>
        <w:t xml:space="preserve">е СЗВ-М за дата. Так, фактически сведения по форме СЗВ-М тип «Исходная» </w:t>
      </w:r>
      <w:r w:rsidRPr="00A43799">
        <w:rPr>
          <w:sz w:val="20"/>
          <w:szCs w:val="20"/>
        </w:rPr>
        <w:t>за</w:t>
      </w:r>
      <w:r w:rsidRPr="00A43799">
        <w:rPr>
          <w:sz w:val="20"/>
          <w:szCs w:val="20"/>
        </w:rPr>
        <w:t xml:space="preserve"> дата были представлены дата в форме электронного документа с использованием информационно-телекоммуникационных сетей. Тем самым нарушил положения ч.2.2 ст.11 Федерального закона </w:t>
      </w:r>
      <w:r w:rsidRPr="00A43799">
        <w:rPr>
          <w:sz w:val="20"/>
          <w:szCs w:val="20"/>
        </w:rPr>
        <w:t>от</w:t>
      </w:r>
      <w:r w:rsidRPr="00A43799">
        <w:rPr>
          <w:sz w:val="20"/>
          <w:szCs w:val="20"/>
        </w:rPr>
        <w:t xml:space="preserve"> </w:t>
      </w:r>
      <w:r w:rsidRPr="00A43799">
        <w:rPr>
          <w:sz w:val="20"/>
          <w:szCs w:val="20"/>
        </w:rPr>
        <w:t>дата</w:t>
      </w:r>
      <w:r w:rsidRPr="00A43799">
        <w:rPr>
          <w:sz w:val="20"/>
          <w:szCs w:val="20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В судебное заседание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 xml:space="preserve"> не явился. </w:t>
      </w:r>
      <w:r w:rsidRPr="00A43799">
        <w:rPr>
          <w:sz w:val="20"/>
          <w:szCs w:val="20"/>
        </w:rPr>
        <w:t>Извещен</w:t>
      </w:r>
      <w:r w:rsidRPr="00A43799">
        <w:rPr>
          <w:sz w:val="20"/>
          <w:szCs w:val="20"/>
        </w:rPr>
        <w:t xml:space="preserve"> на</w:t>
      </w:r>
      <w:r w:rsidRPr="00A43799">
        <w:rPr>
          <w:sz w:val="20"/>
          <w:szCs w:val="20"/>
        </w:rPr>
        <w:t>длежащим образом о дате и времени судебного заседания, причины неявки суду не известны.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</w:t>
      </w:r>
      <w:r w:rsidRPr="00A43799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</w:t>
      </w:r>
      <w:r w:rsidRPr="00A43799">
        <w:rPr>
          <w:sz w:val="20"/>
          <w:szCs w:val="20"/>
        </w:rPr>
        <w:t xml:space="preserve">екса Российской Федерации об административных правонарушениях мировой судья считает, что 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 xml:space="preserve"> о времени и месте судебного заседания извещен надлежащим образом, и считает возможным рассмотреть дело в его отсутствие.  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Исследовав материалы де</w:t>
      </w:r>
      <w:r w:rsidRPr="00A43799">
        <w:rPr>
          <w:sz w:val="20"/>
          <w:szCs w:val="20"/>
        </w:rPr>
        <w:t xml:space="preserve">ла об административном правонарушении, судья приходит к следующему:             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</w:t>
      </w:r>
      <w:r w:rsidRPr="00A43799">
        <w:rPr>
          <w:sz w:val="20"/>
          <w:szCs w:val="20"/>
        </w:rPr>
        <w:t xml:space="preserve">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В соответствии с ч.1 ст.2.4 КоАП РФ административной ответственности по</w:t>
      </w:r>
      <w:r w:rsidRPr="00A43799">
        <w:rPr>
          <w:sz w:val="20"/>
          <w:szCs w:val="20"/>
        </w:rP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В соответствии  с ч.2.2 ст.11 Федерального закона </w:t>
      </w:r>
      <w:r w:rsidRPr="00A43799">
        <w:rPr>
          <w:sz w:val="20"/>
          <w:szCs w:val="20"/>
        </w:rPr>
        <w:t>от</w:t>
      </w:r>
      <w:r w:rsidRPr="00A43799">
        <w:rPr>
          <w:sz w:val="20"/>
          <w:szCs w:val="20"/>
        </w:rPr>
        <w:t xml:space="preserve"> </w:t>
      </w:r>
      <w:r w:rsidRPr="00A43799">
        <w:rPr>
          <w:sz w:val="20"/>
          <w:szCs w:val="20"/>
        </w:rPr>
        <w:t>дата</w:t>
      </w:r>
      <w:r w:rsidRPr="00A43799">
        <w:rPr>
          <w:sz w:val="20"/>
          <w:szCs w:val="20"/>
        </w:rPr>
        <w:t xml:space="preserve"> №27-ФЗ «Об индивидуальном (п</w:t>
      </w:r>
      <w:r w:rsidRPr="00A43799">
        <w:rPr>
          <w:sz w:val="20"/>
          <w:szCs w:val="20"/>
        </w:rPr>
        <w:t>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15-го числа  месяца, следующего за отчетным месяце</w:t>
      </w:r>
      <w:r w:rsidRPr="00A43799">
        <w:rPr>
          <w:sz w:val="20"/>
          <w:szCs w:val="20"/>
        </w:rPr>
        <w:t xml:space="preserve">м.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</w:t>
      </w:r>
      <w:r w:rsidRPr="00A43799">
        <w:rPr>
          <w:sz w:val="20"/>
          <w:szCs w:val="20"/>
        </w:rPr>
        <w:t>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 w:rsidRPr="00A43799">
        <w:rPr>
          <w:sz w:val="20"/>
          <w:szCs w:val="20"/>
        </w:rP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A43799">
        <w:rPr>
          <w:sz w:val="20"/>
          <w:szCs w:val="20"/>
        </w:rPr>
        <w:t xml:space="preserve"> равно представление таких сведений в неполном объеме или</w:t>
      </w:r>
      <w:r w:rsidRPr="00A43799">
        <w:rPr>
          <w:sz w:val="20"/>
          <w:szCs w:val="20"/>
        </w:rPr>
        <w:t xml:space="preserve"> в искаженном виде.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В данном случае срок предоставления сведений по форме СЗВ-М за отчетный период – </w:t>
      </w:r>
      <w:r w:rsidRPr="00A43799">
        <w:rPr>
          <w:sz w:val="20"/>
          <w:szCs w:val="20"/>
        </w:rPr>
        <w:t>за</w:t>
      </w:r>
      <w:r w:rsidRPr="00A43799">
        <w:rPr>
          <w:sz w:val="20"/>
          <w:szCs w:val="20"/>
        </w:rPr>
        <w:t xml:space="preserve"> дата - установлен не позднее дата.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Фактически сведения по форме СЗВ-М тип «Исходная</w:t>
      </w:r>
      <w:r w:rsidRPr="00A43799">
        <w:rPr>
          <w:sz w:val="20"/>
          <w:szCs w:val="20"/>
        </w:rPr>
        <w:t xml:space="preserve">» за дата были представлены дата, то </w:t>
      </w:r>
      <w:r w:rsidRPr="00A43799">
        <w:rPr>
          <w:sz w:val="20"/>
          <w:szCs w:val="20"/>
        </w:rPr>
        <w:t>есть</w:t>
      </w:r>
      <w:r w:rsidRPr="00A43799">
        <w:rPr>
          <w:sz w:val="20"/>
          <w:szCs w:val="20"/>
        </w:rPr>
        <w:t xml:space="preserve"> нарушен установленный законом срок.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</w:t>
      </w:r>
      <w:r w:rsidRPr="00A43799">
        <w:rPr>
          <w:sz w:val="20"/>
          <w:szCs w:val="20"/>
        </w:rPr>
        <w:t xml:space="preserve">Факт совершения директором наименование организации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 xml:space="preserve"> административного правонарушения, предусмотренного ст. 15.33.2  КоАП РФ, и его виновность подтверждается иссл</w:t>
      </w:r>
      <w:r w:rsidRPr="00A43799">
        <w:rPr>
          <w:sz w:val="20"/>
          <w:szCs w:val="20"/>
        </w:rPr>
        <w:t>едованными в судебном заседании доказательствами, в том числе: протоколом об административном правонарушении № 000211 от дата; выпиской из Единого государственного реестра юридический лиц в отношении наименование организации; протоколом проверки; извещение</w:t>
      </w:r>
      <w:r w:rsidRPr="00A43799">
        <w:rPr>
          <w:sz w:val="20"/>
          <w:szCs w:val="20"/>
        </w:rPr>
        <w:t>м о доставке; уведомлением о составлении протокола об административном правонарушении;</w:t>
      </w:r>
      <w:r w:rsidRPr="00A43799">
        <w:rPr>
          <w:sz w:val="20"/>
          <w:szCs w:val="20"/>
        </w:rPr>
        <w:t xml:space="preserve"> другими имеющимися в деле документами. 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Достоверность вышеуказанных доказательств у суда сомнений не вызывает, поскольку они последовательны, непротиворечи</w:t>
      </w:r>
      <w:r w:rsidRPr="00A43799">
        <w:rPr>
          <w:sz w:val="20"/>
          <w:szCs w:val="20"/>
        </w:rPr>
        <w:t>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</w:t>
      </w:r>
      <w:r w:rsidRPr="00A43799">
        <w:rPr>
          <w:sz w:val="20"/>
          <w:szCs w:val="20"/>
        </w:rPr>
        <w:t>аниями КоАП РФ полномочным лицом; права должностного лица  соблюдены.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</w:t>
      </w:r>
      <w:r w:rsidRPr="00A43799">
        <w:rPr>
          <w:sz w:val="20"/>
          <w:szCs w:val="20"/>
        </w:rPr>
        <w:t xml:space="preserve">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Санкция данной статьи предусматривает административное наказание </w:t>
      </w:r>
      <w:r w:rsidRPr="00A43799">
        <w:rPr>
          <w:sz w:val="20"/>
          <w:szCs w:val="20"/>
        </w:rPr>
        <w:t>в виде нал</w:t>
      </w:r>
      <w:r w:rsidRPr="00A43799">
        <w:rPr>
          <w:sz w:val="20"/>
          <w:szCs w:val="20"/>
        </w:rPr>
        <w:t>ожения административного штрафа на  должностных лиц в размере от трехсот до сумма</w:t>
      </w:r>
      <w:r w:rsidRPr="00A43799">
        <w:rPr>
          <w:sz w:val="20"/>
          <w:szCs w:val="20"/>
        </w:rPr>
        <w:t xml:space="preserve"> прописью.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При назначении административного наказания судья в соответствии со ст.ст.4.1.- 4.3 КоАП РФ учёл фактические обстоятельства нарушения: степень его вины; характер совершенного административного правонарушения; личность правонарушителя; его имущественное</w:t>
      </w:r>
      <w:r w:rsidRPr="00A43799">
        <w:rPr>
          <w:sz w:val="20"/>
          <w:szCs w:val="20"/>
        </w:rPr>
        <w:t xml:space="preserve"> и семейное положение. Обстоятельств, смягчающих и отягчающих административную ответственность, суд по делу не усматривает.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</w:t>
      </w:r>
      <w:r w:rsidRPr="00A43799">
        <w:rPr>
          <w:sz w:val="20"/>
          <w:szCs w:val="20"/>
        </w:rPr>
        <w:t>ративного штрафа в размере  сумма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Руководствуясь  ст.29.9, 29.10, 29.11 КоАП РФ, мировой судья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                                              постановил:</w:t>
      </w:r>
    </w:p>
    <w:p w:rsidR="00A77B3E" w:rsidRPr="00A43799">
      <w:pPr>
        <w:rPr>
          <w:sz w:val="20"/>
          <w:szCs w:val="20"/>
        </w:rPr>
      </w:pP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 Признать директора наименование организации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 xml:space="preserve"> виновным</w:t>
      </w:r>
      <w:r w:rsidRPr="00A43799">
        <w:rPr>
          <w:sz w:val="20"/>
          <w:szCs w:val="20"/>
        </w:rPr>
        <w:t xml:space="preserve">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прописью).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Реквизиты для оплаты штрафа: Получатель: УФК п</w:t>
      </w:r>
      <w:r w:rsidRPr="00A43799">
        <w:rPr>
          <w:sz w:val="20"/>
          <w:szCs w:val="20"/>
        </w:rPr>
        <w:t xml:space="preserve">о адрес (Отделение Пенсионного фонда Российской Федерации по адрес), </w:t>
      </w:r>
      <w:r w:rsidRPr="00A43799">
        <w:rPr>
          <w:sz w:val="20"/>
          <w:szCs w:val="20"/>
        </w:rPr>
        <w:t>р</w:t>
      </w:r>
      <w:r w:rsidRPr="00A43799">
        <w:rPr>
          <w:sz w:val="20"/>
          <w:szCs w:val="20"/>
        </w:rPr>
        <w:t>/с.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</w:t>
      </w:r>
      <w:r w:rsidRPr="00A43799">
        <w:rPr>
          <w:sz w:val="20"/>
          <w:szCs w:val="20"/>
        </w:rPr>
        <w:t>Ра</w:t>
      </w:r>
      <w:r w:rsidRPr="00A43799">
        <w:rPr>
          <w:sz w:val="20"/>
          <w:szCs w:val="20"/>
        </w:rPr>
        <w:t xml:space="preserve">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</w:t>
      </w:r>
      <w:r w:rsidRPr="00A43799">
        <w:rPr>
          <w:sz w:val="20"/>
          <w:szCs w:val="20"/>
        </w:rPr>
        <w:t>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A43799">
        <w:rPr>
          <w:sz w:val="20"/>
          <w:szCs w:val="20"/>
        </w:rPr>
        <w:t xml:space="preserve"> работы на срок до пятидесяти часов. </w:t>
      </w: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Постановлен</w:t>
      </w:r>
      <w:r w:rsidRPr="00A43799">
        <w:rPr>
          <w:sz w:val="20"/>
          <w:szCs w:val="20"/>
        </w:rPr>
        <w:t xml:space="preserve">ие может быть обжаловано в </w:t>
      </w:r>
      <w:r w:rsidRPr="00A43799">
        <w:rPr>
          <w:sz w:val="20"/>
          <w:szCs w:val="20"/>
        </w:rPr>
        <w:t>Алуштинский</w:t>
      </w:r>
      <w:r w:rsidRPr="00A43799">
        <w:rPr>
          <w:sz w:val="20"/>
          <w:szCs w:val="20"/>
        </w:rPr>
        <w:t xml:space="preserve"> городской суд адрес через мирового судью судебного участка № 23 Алуштинского судебного района (</w:t>
      </w:r>
      <w:r w:rsidRPr="00A43799">
        <w:rPr>
          <w:sz w:val="20"/>
          <w:szCs w:val="20"/>
        </w:rPr>
        <w:t>г</w:t>
      </w:r>
      <w:r w:rsidRPr="00A43799">
        <w:rPr>
          <w:sz w:val="20"/>
          <w:szCs w:val="20"/>
        </w:rPr>
        <w:t>.а</w:t>
      </w:r>
      <w:r w:rsidRPr="00A43799">
        <w:rPr>
          <w:sz w:val="20"/>
          <w:szCs w:val="20"/>
        </w:rPr>
        <w:t>дрес</w:t>
      </w:r>
      <w:r w:rsidRPr="00A43799">
        <w:rPr>
          <w:sz w:val="20"/>
          <w:szCs w:val="20"/>
        </w:rPr>
        <w:t>) в течение 10 суток со дня получения копии постановления.</w:t>
      </w:r>
    </w:p>
    <w:p w:rsidR="00A77B3E" w:rsidRPr="00A43799">
      <w:pPr>
        <w:rPr>
          <w:sz w:val="20"/>
          <w:szCs w:val="20"/>
        </w:rPr>
      </w:pPr>
    </w:p>
    <w:p w:rsidR="00A77B3E" w:rsidRPr="00A43799">
      <w:pPr>
        <w:rPr>
          <w:sz w:val="20"/>
          <w:szCs w:val="20"/>
        </w:rPr>
      </w:pPr>
      <w:r w:rsidRPr="00A43799">
        <w:rPr>
          <w:sz w:val="20"/>
          <w:szCs w:val="20"/>
        </w:rPr>
        <w:t xml:space="preserve">                 Мировой судья                         </w:t>
      </w:r>
      <w:r w:rsidRPr="00A43799">
        <w:rPr>
          <w:sz w:val="20"/>
          <w:szCs w:val="20"/>
        </w:rPr>
        <w:t xml:space="preserve">                                           </w:t>
      </w:r>
      <w:r w:rsidRPr="00A43799">
        <w:rPr>
          <w:sz w:val="20"/>
          <w:szCs w:val="20"/>
        </w:rPr>
        <w:t>фио</w:t>
      </w:r>
      <w:r w:rsidRPr="00A43799">
        <w:rPr>
          <w:sz w:val="20"/>
          <w:szCs w:val="20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9"/>
    <w:rsid w:val="00A437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