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Дело № 2-23-561/2020</w:t>
      </w:r>
    </w:p>
    <w:p w:rsidR="00A77B3E" w:rsidRPr="00CD4761">
      <w:pPr>
        <w:rPr>
          <w:sz w:val="22"/>
          <w:szCs w:val="22"/>
        </w:rPr>
      </w:pP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П</w:t>
      </w:r>
      <w:r w:rsidRPr="00CD4761">
        <w:rPr>
          <w:sz w:val="22"/>
          <w:szCs w:val="22"/>
        </w:rPr>
        <w:t xml:space="preserve"> О С Т А Н ОВ Л Е Н И Е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об административном правонарушении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дата                                                               </w:t>
      </w:r>
      <w:r w:rsidRPr="00CD4761">
        <w:rPr>
          <w:sz w:val="22"/>
          <w:szCs w:val="22"/>
        </w:rPr>
        <w:tab/>
        <w:t xml:space="preserve">   адрес, </w:t>
      </w:r>
      <w:r w:rsidRPr="00CD4761">
        <w:rPr>
          <w:sz w:val="22"/>
          <w:szCs w:val="22"/>
        </w:rPr>
        <w:t>Багликова</w:t>
      </w:r>
      <w:r w:rsidRPr="00CD4761">
        <w:rPr>
          <w:sz w:val="22"/>
          <w:szCs w:val="22"/>
        </w:rPr>
        <w:t>, 21</w:t>
      </w:r>
    </w:p>
    <w:p w:rsidR="00CD4761" w:rsidRPr="00CD4761" w:rsidP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Мировой судья судебного участка № 23 Алуштинского судебного района (городской адрес) адрес </w:t>
      </w:r>
      <w:r w:rsidRPr="00CD4761">
        <w:rPr>
          <w:sz w:val="22"/>
          <w:szCs w:val="22"/>
        </w:rPr>
        <w:t>фио</w:t>
      </w:r>
      <w:r w:rsidRPr="00CD4761">
        <w:rPr>
          <w:sz w:val="22"/>
          <w:szCs w:val="22"/>
        </w:rPr>
        <w:t>, с участием представителя  юридического лиц</w:t>
      </w:r>
      <w:r w:rsidRPr="00CD4761">
        <w:rPr>
          <w:sz w:val="22"/>
          <w:szCs w:val="22"/>
        </w:rPr>
        <w:t>а ООО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, в </w:t>
      </w:r>
      <w:r w:rsidRPr="00CD4761">
        <w:rPr>
          <w:sz w:val="22"/>
          <w:szCs w:val="22"/>
        </w:rPr>
        <w:t>отношении</w:t>
      </w:r>
      <w:r w:rsidRPr="00CD4761">
        <w:rPr>
          <w:sz w:val="22"/>
          <w:szCs w:val="22"/>
        </w:rPr>
        <w:t xml:space="preserve"> которого ведется производство по делу об административном правонарушении – </w:t>
      </w:r>
      <w:r w:rsidRPr="00CD4761">
        <w:rPr>
          <w:sz w:val="22"/>
          <w:szCs w:val="22"/>
        </w:rPr>
        <w:t>фио</w:t>
      </w:r>
      <w:r w:rsidRPr="00CD4761">
        <w:rPr>
          <w:sz w:val="22"/>
          <w:szCs w:val="22"/>
        </w:rPr>
        <w:t>, действует на основании доверенности №328 от дата;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рассмотрев в открытом судебном заседании дело об административном правонарушении, предусмотр</w:t>
      </w:r>
      <w:r w:rsidRPr="00CD4761">
        <w:rPr>
          <w:sz w:val="22"/>
          <w:szCs w:val="22"/>
        </w:rPr>
        <w:t>енном частью 12 статьи 19.5 Кодекса Российской Федерации об административных правонарушениях,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заинтересованное лицо – Управление надзорной деятельности и профилактической работы ГУ МЧС России по адрес отдел надзорной деятельности по адрес,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УСТАНОВИЛ: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Распо</w:t>
      </w:r>
      <w:r w:rsidRPr="00CD4761">
        <w:rPr>
          <w:sz w:val="22"/>
          <w:szCs w:val="22"/>
        </w:rPr>
        <w:t xml:space="preserve">ряжением (приказ) </w:t>
      </w:r>
      <w:r w:rsidRPr="00CD4761">
        <w:rPr>
          <w:sz w:val="22"/>
          <w:szCs w:val="22"/>
        </w:rPr>
        <w:t>от</w:t>
      </w:r>
      <w:r w:rsidRPr="00CD4761">
        <w:rPr>
          <w:sz w:val="22"/>
          <w:szCs w:val="22"/>
        </w:rPr>
        <w:t xml:space="preserve"> </w:t>
      </w:r>
      <w:r w:rsidRPr="00CD4761">
        <w:rPr>
          <w:sz w:val="22"/>
          <w:szCs w:val="22"/>
        </w:rPr>
        <w:t>дата</w:t>
      </w:r>
      <w:r w:rsidRPr="00CD4761">
        <w:rPr>
          <w:sz w:val="22"/>
          <w:szCs w:val="22"/>
        </w:rPr>
        <w:t xml:space="preserve"> №89 предписано провести проверку наименование организации в рамках федерального государственного пожарного надзора.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Указанная выше проверка проводилась с целью осуществления контроля (надзора) за исполнением ранее выданных предпис</w:t>
      </w:r>
      <w:r w:rsidRPr="00CD4761">
        <w:rPr>
          <w:sz w:val="22"/>
          <w:szCs w:val="22"/>
        </w:rPr>
        <w:t xml:space="preserve">аний №185/1/1 </w:t>
      </w:r>
      <w:r w:rsidRPr="00CD4761">
        <w:rPr>
          <w:sz w:val="22"/>
          <w:szCs w:val="22"/>
        </w:rPr>
        <w:t>от</w:t>
      </w:r>
      <w:r w:rsidRPr="00CD4761">
        <w:rPr>
          <w:sz w:val="22"/>
          <w:szCs w:val="22"/>
        </w:rPr>
        <w:t xml:space="preserve"> </w:t>
      </w:r>
      <w:r w:rsidRPr="00CD4761">
        <w:rPr>
          <w:sz w:val="22"/>
          <w:szCs w:val="22"/>
        </w:rPr>
        <w:t>дата</w:t>
      </w:r>
      <w:r w:rsidRPr="00CD4761">
        <w:rPr>
          <w:sz w:val="22"/>
          <w:szCs w:val="22"/>
        </w:rPr>
        <w:t xml:space="preserve"> об устранении выявленных нарушений, срок исполнения которых истек.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По результатам проведения проверочных мероприятий был составлен акт проверки №54 </w:t>
      </w:r>
      <w:r w:rsidRPr="00CD4761">
        <w:rPr>
          <w:sz w:val="22"/>
          <w:szCs w:val="22"/>
        </w:rPr>
        <w:t>от</w:t>
      </w:r>
      <w:r w:rsidRPr="00CD4761">
        <w:rPr>
          <w:sz w:val="22"/>
          <w:szCs w:val="22"/>
        </w:rPr>
        <w:t xml:space="preserve"> дата.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Как усматривается из акта проверки, выявлены следующие нарушения, которые не </w:t>
      </w:r>
      <w:r w:rsidRPr="00CD4761">
        <w:rPr>
          <w:sz w:val="22"/>
          <w:szCs w:val="22"/>
        </w:rPr>
        <w:t xml:space="preserve">устранены в соответствии с предписанием №1851/1 </w:t>
      </w:r>
      <w:r w:rsidRPr="00CD4761">
        <w:rPr>
          <w:sz w:val="22"/>
          <w:szCs w:val="22"/>
        </w:rPr>
        <w:t>от</w:t>
      </w:r>
      <w:r w:rsidRPr="00CD4761">
        <w:rPr>
          <w:sz w:val="22"/>
          <w:szCs w:val="22"/>
        </w:rPr>
        <w:t xml:space="preserve"> </w:t>
      </w:r>
      <w:r w:rsidRPr="00CD4761">
        <w:rPr>
          <w:sz w:val="22"/>
          <w:szCs w:val="22"/>
        </w:rPr>
        <w:t>дата</w:t>
      </w:r>
      <w:r w:rsidRPr="00CD4761">
        <w:rPr>
          <w:sz w:val="22"/>
          <w:szCs w:val="22"/>
        </w:rPr>
        <w:t xml:space="preserve"> об устранении выявленных нарушений: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Характер нарушений/               Лицо, допустившее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Административный корпус            нарушение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1. Не обеспечено исправное       ООО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состояние  </w:t>
      </w:r>
      <w:r w:rsidRPr="00CD4761">
        <w:rPr>
          <w:sz w:val="22"/>
          <w:szCs w:val="22"/>
        </w:rPr>
        <w:t xml:space="preserve">            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системы                         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>в лице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автоматической пожарной          генерального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</w:t>
      </w:r>
      <w:r w:rsidRPr="00CD4761">
        <w:rPr>
          <w:sz w:val="22"/>
          <w:szCs w:val="22"/>
        </w:rPr>
        <w:t xml:space="preserve">сигнализации (п.61    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директора </w:t>
      </w:r>
      <w:r w:rsidRPr="00CD4761">
        <w:rPr>
          <w:sz w:val="22"/>
          <w:szCs w:val="22"/>
        </w:rPr>
        <w:t>фио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Правил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противопожарного режима </w:t>
      </w:r>
      <w:r w:rsidRPr="00CD4761">
        <w:rPr>
          <w:sz w:val="22"/>
          <w:szCs w:val="22"/>
        </w:rPr>
        <w:t>в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Российской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Федерации,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утвержденных</w:t>
      </w:r>
      <w:r w:rsidRPr="00CD4761">
        <w:rPr>
          <w:sz w:val="22"/>
          <w:szCs w:val="22"/>
        </w:rPr>
        <w:t xml:space="preserve"> </w:t>
      </w:r>
      <w:r w:rsidRPr="00CD4761">
        <w:rPr>
          <w:sz w:val="22"/>
          <w:szCs w:val="22"/>
        </w:rPr>
        <w:t>Постановлением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Правительства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Российской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Федерации №390 </w:t>
      </w:r>
      <w:r w:rsidRPr="00CD4761">
        <w:rPr>
          <w:sz w:val="22"/>
          <w:szCs w:val="22"/>
        </w:rPr>
        <w:t>от</w:t>
      </w:r>
      <w:r w:rsidRPr="00CD4761">
        <w:rPr>
          <w:sz w:val="22"/>
          <w:szCs w:val="22"/>
        </w:rPr>
        <w:t xml:space="preserve"> дата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дата, далее -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>ППРвРФ</w:t>
      </w:r>
      <w:r w:rsidRPr="00CD4761">
        <w:rPr>
          <w:sz w:val="22"/>
          <w:szCs w:val="22"/>
        </w:rPr>
        <w:t>)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2. Здание не обеспечено системой ООО 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оп</w:t>
      </w:r>
      <w:r w:rsidRPr="00CD4761" w:rsidR="00CD4761">
        <w:rPr>
          <w:sz w:val="22"/>
          <w:szCs w:val="22"/>
        </w:rPr>
        <w:t xml:space="preserve">овещения и эвакуацией людей о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</w:t>
      </w:r>
      <w:r w:rsidRPr="00CD4761">
        <w:rPr>
          <w:sz w:val="22"/>
          <w:szCs w:val="22"/>
        </w:rPr>
        <w:t xml:space="preserve">пожаре (ст. 54 ФЗ- №123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в лице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 Технически</w:t>
      </w:r>
      <w:r w:rsidRPr="00CD4761">
        <w:rPr>
          <w:sz w:val="22"/>
          <w:szCs w:val="22"/>
        </w:rPr>
        <w:t xml:space="preserve">й регламент о         </w:t>
      </w:r>
      <w:r w:rsidRPr="00CD4761">
        <w:rPr>
          <w:sz w:val="22"/>
          <w:szCs w:val="22"/>
        </w:rPr>
        <w:t>генерального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требованиях </w:t>
      </w:r>
      <w:r w:rsidRPr="00CD4761">
        <w:rPr>
          <w:sz w:val="22"/>
          <w:szCs w:val="22"/>
        </w:rPr>
        <w:t>пожарной</w:t>
      </w:r>
      <w:r w:rsidRPr="00CD4761">
        <w:rPr>
          <w:sz w:val="22"/>
          <w:szCs w:val="22"/>
        </w:rPr>
        <w:t xml:space="preserve">  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директора </w:t>
      </w:r>
      <w:r w:rsidRPr="00CD4761">
        <w:rPr>
          <w:sz w:val="22"/>
          <w:szCs w:val="22"/>
        </w:rPr>
        <w:t>фио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безопасности», раздел 7, табл.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2 СП 3.13130.2009 «Система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оповещения и управления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эвакуацией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людей при пожаре»)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Отдел маркетинга и бронирования  ООО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3. </w:t>
      </w:r>
      <w:r w:rsidRPr="00CD4761">
        <w:rPr>
          <w:sz w:val="22"/>
          <w:szCs w:val="22"/>
        </w:rPr>
        <w:t xml:space="preserve">Здание не оборудовано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автоматической        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в лице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пожарной                         генерального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сигнализацией (ст. 54 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директора </w:t>
      </w:r>
      <w:r w:rsidRPr="00CD4761">
        <w:rPr>
          <w:sz w:val="22"/>
          <w:szCs w:val="22"/>
        </w:rPr>
        <w:t>фио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Федерального закона № 123-ФЗ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от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дата «</w:t>
      </w:r>
      <w:r w:rsidRPr="00CD4761">
        <w:rPr>
          <w:sz w:val="22"/>
          <w:szCs w:val="22"/>
        </w:rPr>
        <w:t>Технический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регламент о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</w:t>
      </w:r>
      <w:r w:rsidRPr="00CD4761">
        <w:rPr>
          <w:sz w:val="22"/>
          <w:szCs w:val="22"/>
        </w:rPr>
        <w:t>требованиях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пожарной безопасности»);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4. Здание не обеспечено системой ООО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оповещения и эвакуацией людей о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</w:t>
      </w:r>
      <w:r w:rsidRPr="00CD4761">
        <w:rPr>
          <w:sz w:val="22"/>
          <w:szCs w:val="22"/>
        </w:rPr>
        <w:t xml:space="preserve">пожаре (ст. 54 ФЗ- №123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в лице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«Технический регламент о         </w:t>
      </w:r>
      <w:r w:rsidRPr="00CD4761">
        <w:rPr>
          <w:sz w:val="22"/>
          <w:szCs w:val="22"/>
        </w:rPr>
        <w:t>генерального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требованиях </w:t>
      </w:r>
      <w:r w:rsidRPr="00CD4761">
        <w:rPr>
          <w:sz w:val="22"/>
          <w:szCs w:val="22"/>
        </w:rPr>
        <w:t>пожа</w:t>
      </w:r>
      <w:r w:rsidRPr="00CD4761">
        <w:rPr>
          <w:sz w:val="22"/>
          <w:szCs w:val="22"/>
        </w:rPr>
        <w:t>рной</w:t>
      </w:r>
      <w:r w:rsidRPr="00CD4761">
        <w:rPr>
          <w:sz w:val="22"/>
          <w:szCs w:val="22"/>
        </w:rPr>
        <w:t xml:space="preserve">  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директора </w:t>
      </w:r>
      <w:r w:rsidRPr="00CD4761">
        <w:rPr>
          <w:sz w:val="22"/>
          <w:szCs w:val="22"/>
        </w:rPr>
        <w:t>фио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безопасности», раздел 7, табл.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2 СП 3.13130.2009 «Система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оповещения и управления</w:t>
      </w:r>
      <w:r w:rsidRPr="00CD4761">
        <w:rPr>
          <w:sz w:val="22"/>
          <w:szCs w:val="22"/>
        </w:rPr>
        <w:t xml:space="preserve">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эвакуацией людей при пожаре»);</w:t>
      </w:r>
    </w:p>
    <w:p w:rsidR="00CD4761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Корпус № 1                       ООО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5. Здание не оборудовано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автомати</w:t>
      </w:r>
      <w:r w:rsidRPr="00CD4761">
        <w:rPr>
          <w:sz w:val="22"/>
          <w:szCs w:val="22"/>
        </w:rPr>
        <w:t xml:space="preserve">ческой        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в лице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пожарной                         генерального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сигнализацией (ст. 54 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директора </w:t>
      </w:r>
      <w:r w:rsidRPr="00CD4761">
        <w:rPr>
          <w:sz w:val="22"/>
          <w:szCs w:val="22"/>
        </w:rPr>
        <w:t>фио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Федерального закона № 123-ФЗ </w:t>
      </w:r>
      <w:r w:rsidRPr="00CD4761">
        <w:rPr>
          <w:sz w:val="22"/>
          <w:szCs w:val="22"/>
        </w:rPr>
        <w:t>от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дата «</w:t>
      </w:r>
      <w:r w:rsidRPr="00CD4761">
        <w:rPr>
          <w:sz w:val="22"/>
          <w:szCs w:val="22"/>
        </w:rPr>
        <w:t>Технический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регламент о требованиях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пожарной безопасности»)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6. Здание не </w:t>
      </w:r>
      <w:r w:rsidRPr="00CD4761">
        <w:rPr>
          <w:sz w:val="22"/>
          <w:szCs w:val="22"/>
        </w:rPr>
        <w:t xml:space="preserve">обеспечено системой ООО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оповещения и эвакуацией людей о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</w:t>
      </w:r>
      <w:r w:rsidRPr="00CD4761">
        <w:rPr>
          <w:sz w:val="22"/>
          <w:szCs w:val="22"/>
        </w:rPr>
        <w:t xml:space="preserve">пожаре (ст. 54 ФЗ- №123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в лице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«Технический регламент о         </w:t>
      </w:r>
      <w:r w:rsidRPr="00CD4761">
        <w:rPr>
          <w:sz w:val="22"/>
          <w:szCs w:val="22"/>
        </w:rPr>
        <w:t>генерального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требованиях </w:t>
      </w:r>
      <w:r w:rsidRPr="00CD4761">
        <w:rPr>
          <w:sz w:val="22"/>
          <w:szCs w:val="22"/>
        </w:rPr>
        <w:t>пожарной</w:t>
      </w:r>
      <w:r w:rsidRPr="00CD4761">
        <w:rPr>
          <w:sz w:val="22"/>
          <w:szCs w:val="22"/>
        </w:rPr>
        <w:t xml:space="preserve">  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директора </w:t>
      </w:r>
      <w:r w:rsidRPr="00CD4761">
        <w:rPr>
          <w:sz w:val="22"/>
          <w:szCs w:val="22"/>
        </w:rPr>
        <w:t>фио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безопасности», раздел</w:t>
      </w:r>
      <w:r w:rsidRPr="00CD4761">
        <w:rPr>
          <w:sz w:val="22"/>
          <w:szCs w:val="22"/>
        </w:rPr>
        <w:t xml:space="preserve"> 7, табл.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2 СП 3.13130.2009 «Система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оповещения и управления</w:t>
      </w:r>
      <w:r w:rsidRPr="00CD4761">
        <w:rPr>
          <w:sz w:val="22"/>
          <w:szCs w:val="22"/>
        </w:rPr>
        <w:t xml:space="preserve">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эвакуацией людей при пожаре»);</w:t>
      </w:r>
    </w:p>
    <w:p w:rsidR="00CD4761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Корпус № 4                       ООО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7. Здание не оборудовано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автоматической        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в лице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пожарн</w:t>
      </w:r>
      <w:r w:rsidRPr="00CD4761">
        <w:rPr>
          <w:sz w:val="22"/>
          <w:szCs w:val="22"/>
        </w:rPr>
        <w:t>ой                         генерального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сигнализацией (ст. 54 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директора </w:t>
      </w:r>
      <w:r w:rsidRPr="00CD4761">
        <w:rPr>
          <w:sz w:val="22"/>
          <w:szCs w:val="22"/>
        </w:rPr>
        <w:t>фио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Федерального закона № 123-ФЗ </w:t>
      </w:r>
      <w:r w:rsidRPr="00CD4761">
        <w:rPr>
          <w:sz w:val="22"/>
          <w:szCs w:val="22"/>
        </w:rPr>
        <w:t>от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дата «</w:t>
      </w:r>
      <w:r w:rsidRPr="00CD4761">
        <w:rPr>
          <w:sz w:val="22"/>
          <w:szCs w:val="22"/>
        </w:rPr>
        <w:t>Технический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регламент о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</w:t>
      </w:r>
      <w:r w:rsidRPr="00CD4761">
        <w:rPr>
          <w:sz w:val="22"/>
          <w:szCs w:val="22"/>
        </w:rPr>
        <w:t>требованиях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пожарной безопасности»);</w:t>
      </w:r>
    </w:p>
    <w:p w:rsidR="00CD4761" w:rsidRPr="00CD4761" w:rsidP="00CD4761">
      <w:pPr>
        <w:rPr>
          <w:sz w:val="22"/>
          <w:szCs w:val="22"/>
        </w:rPr>
      </w:pPr>
      <w:r w:rsidRPr="00CD4761">
        <w:rPr>
          <w:sz w:val="22"/>
          <w:szCs w:val="22"/>
        </w:rPr>
        <w:t>8. Зда</w:t>
      </w:r>
      <w:r w:rsidRPr="00CD4761">
        <w:rPr>
          <w:sz w:val="22"/>
          <w:szCs w:val="22"/>
        </w:rPr>
        <w:t xml:space="preserve">ние не обеспечено системой </w:t>
      </w:r>
      <w:r w:rsidRPr="00CD4761">
        <w:rPr>
          <w:sz w:val="22"/>
          <w:szCs w:val="22"/>
        </w:rPr>
        <w:t>оповещения</w:t>
      </w:r>
      <w:r w:rsidRPr="00CD4761">
        <w:rPr>
          <w:sz w:val="22"/>
          <w:szCs w:val="22"/>
        </w:rPr>
        <w:t xml:space="preserve"> </w:t>
      </w:r>
      <w:r w:rsidRPr="00CD4761">
        <w:rPr>
          <w:sz w:val="22"/>
          <w:szCs w:val="22"/>
        </w:rPr>
        <w:t>ООО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в лице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эвакуацией людей о пожаре (ст. 54 генерального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«Технический регламент о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директора </w:t>
      </w:r>
      <w:r w:rsidRPr="00CD4761">
        <w:rPr>
          <w:sz w:val="22"/>
          <w:szCs w:val="22"/>
        </w:rPr>
        <w:t>фио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</w:t>
      </w:r>
      <w:r w:rsidRPr="00CD4761">
        <w:rPr>
          <w:sz w:val="22"/>
          <w:szCs w:val="22"/>
        </w:rPr>
        <w:t>требованиях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безопасности», раздел 7, табл. 2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СП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3.13130.20</w:t>
      </w:r>
      <w:r w:rsidRPr="00CD4761">
        <w:rPr>
          <w:sz w:val="22"/>
          <w:szCs w:val="22"/>
        </w:rPr>
        <w:t>09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оповещения и управления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эвакуацией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пожаре</w:t>
      </w:r>
      <w:r w:rsidRPr="00CD4761">
        <w:rPr>
          <w:sz w:val="22"/>
          <w:szCs w:val="22"/>
        </w:rPr>
        <w:t>»)</w:t>
      </w:r>
    </w:p>
    <w:p w:rsidR="00CD4761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Корпус</w:t>
      </w:r>
      <w:r w:rsidRPr="00CD4761">
        <w:rPr>
          <w:sz w:val="22"/>
          <w:szCs w:val="22"/>
        </w:rPr>
        <w:t xml:space="preserve"> №5                        ООО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9. </w:t>
      </w:r>
      <w:r w:rsidRPr="00CD4761" w:rsidR="00CD4761">
        <w:rPr>
          <w:sz w:val="22"/>
          <w:szCs w:val="22"/>
        </w:rPr>
        <w:t xml:space="preserve">Здание не оборудовано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автоматической        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в лице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пожарной                         генерального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сигнализацией (ст. 54 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директора </w:t>
      </w:r>
      <w:r w:rsidRPr="00CD4761">
        <w:rPr>
          <w:sz w:val="22"/>
          <w:szCs w:val="22"/>
        </w:rPr>
        <w:t>фио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Федерального закона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№ 123-ФЗ </w:t>
      </w:r>
      <w:r w:rsidRPr="00CD4761">
        <w:rPr>
          <w:sz w:val="22"/>
          <w:szCs w:val="22"/>
        </w:rPr>
        <w:t>от</w:t>
      </w:r>
      <w:r w:rsidRPr="00CD4761">
        <w:rPr>
          <w:sz w:val="22"/>
          <w:szCs w:val="22"/>
        </w:rPr>
        <w:t xml:space="preserve"> дата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«Технический регламент о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</w:t>
      </w:r>
      <w:r w:rsidRPr="00CD4761">
        <w:rPr>
          <w:sz w:val="22"/>
          <w:szCs w:val="22"/>
        </w:rPr>
        <w:t>требованиях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пожарной безопасности»)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10. Здание не обеспечено         </w:t>
      </w:r>
    </w:p>
    <w:p w:rsidR="00CD4761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системой оповещения и  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</w:t>
      </w:r>
      <w:r w:rsidRPr="00CD4761">
        <w:rPr>
          <w:sz w:val="22"/>
          <w:szCs w:val="22"/>
        </w:rPr>
        <w:t>эвакуа</w:t>
      </w:r>
      <w:r w:rsidRPr="00CD4761">
        <w:rPr>
          <w:sz w:val="22"/>
          <w:szCs w:val="22"/>
        </w:rPr>
        <w:t xml:space="preserve">цией людей о пожаре (ст.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в лице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</w:t>
      </w:r>
      <w:r w:rsidRPr="00CD4761">
        <w:rPr>
          <w:sz w:val="22"/>
          <w:szCs w:val="22"/>
        </w:rPr>
        <w:t>54 ФЗ- №123 «Технический         генерального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регламент о требованиях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директора </w:t>
      </w:r>
      <w:r w:rsidRPr="00CD4761">
        <w:rPr>
          <w:sz w:val="22"/>
          <w:szCs w:val="22"/>
        </w:rPr>
        <w:t>фио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пожарной безопасности», раздел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7, табл. 2 СП 3.13130.2009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«Система оповещения и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управления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эвакуацией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людей </w:t>
      </w:r>
      <w:r w:rsidRPr="00CD4761">
        <w:rPr>
          <w:sz w:val="22"/>
          <w:szCs w:val="22"/>
        </w:rPr>
        <w:t>при пожаре»)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Корпус №6                        ООО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11. Здание не оборудовано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автоматической        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в лице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пожарной                         генерального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сигнализацией (ст. 54 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директора </w:t>
      </w:r>
      <w:r w:rsidRPr="00CD4761">
        <w:rPr>
          <w:sz w:val="22"/>
          <w:szCs w:val="22"/>
        </w:rPr>
        <w:t>фио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Федерального закона</w:t>
      </w:r>
      <w:r w:rsidRPr="00CD4761">
        <w:rPr>
          <w:sz w:val="22"/>
          <w:szCs w:val="22"/>
        </w:rPr>
        <w:t xml:space="preserve">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№ 123-ФЗ </w:t>
      </w:r>
      <w:r w:rsidRPr="00CD4761">
        <w:rPr>
          <w:sz w:val="22"/>
          <w:szCs w:val="22"/>
        </w:rPr>
        <w:t>от</w:t>
      </w:r>
      <w:r w:rsidRPr="00CD4761">
        <w:rPr>
          <w:sz w:val="22"/>
          <w:szCs w:val="22"/>
        </w:rPr>
        <w:t xml:space="preserve"> дата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«Технический регламент о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</w:t>
      </w:r>
      <w:r w:rsidRPr="00CD4761">
        <w:rPr>
          <w:sz w:val="22"/>
          <w:szCs w:val="22"/>
        </w:rPr>
        <w:t>требованиях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пожарной безопасности»)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12. Здание не обеспечен</w:t>
      </w:r>
      <w:r w:rsidRPr="00CD4761">
        <w:rPr>
          <w:sz w:val="22"/>
          <w:szCs w:val="22"/>
        </w:rPr>
        <w:t>о         ООО</w:t>
      </w:r>
      <w:r w:rsidRPr="00CD4761">
        <w:rPr>
          <w:sz w:val="22"/>
          <w:szCs w:val="22"/>
        </w:rPr>
        <w:t xml:space="preserve">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системой оповещения и  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</w:t>
      </w:r>
      <w:r w:rsidRPr="00CD4761">
        <w:rPr>
          <w:sz w:val="22"/>
          <w:szCs w:val="22"/>
        </w:rPr>
        <w:t xml:space="preserve">эвакуацией людей о пожаре (ст.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в л</w:t>
      </w:r>
      <w:r w:rsidRPr="00CD4761">
        <w:rPr>
          <w:sz w:val="22"/>
          <w:szCs w:val="22"/>
        </w:rPr>
        <w:t>ице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</w:t>
      </w:r>
      <w:r w:rsidRPr="00CD4761">
        <w:rPr>
          <w:sz w:val="22"/>
          <w:szCs w:val="22"/>
        </w:rPr>
        <w:t>54 ФЗ- №123 «Технический         генерального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регламент о требованиях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директора </w:t>
      </w:r>
      <w:r w:rsidRPr="00CD4761">
        <w:rPr>
          <w:sz w:val="22"/>
          <w:szCs w:val="22"/>
        </w:rPr>
        <w:t>фио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пожарной безопасности», раздел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7, табл. 2 СП 3.13130.2009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«Система оповещения и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управления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эвакуацией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людей при пожаре»)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13. При эксплуатац</w:t>
      </w:r>
      <w:r w:rsidRPr="00CD4761">
        <w:rPr>
          <w:sz w:val="22"/>
          <w:szCs w:val="22"/>
        </w:rPr>
        <w:t xml:space="preserve">ии          </w:t>
      </w:r>
      <w:r w:rsidRPr="00CD4761">
        <w:rPr>
          <w:sz w:val="22"/>
          <w:szCs w:val="22"/>
        </w:rPr>
        <w:t xml:space="preserve">   ООО</w:t>
      </w:r>
      <w:r w:rsidRPr="00CD4761">
        <w:rPr>
          <w:sz w:val="22"/>
          <w:szCs w:val="22"/>
        </w:rPr>
        <w:t xml:space="preserve">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эвакуационных путей не 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соблюдаются проектные решения и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в лице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требования </w:t>
      </w:r>
      <w:r w:rsidRPr="00CD4761">
        <w:rPr>
          <w:sz w:val="22"/>
          <w:szCs w:val="22"/>
        </w:rPr>
        <w:t>нормативных</w:t>
      </w:r>
      <w:r w:rsidRPr="00CD4761">
        <w:rPr>
          <w:sz w:val="22"/>
          <w:szCs w:val="22"/>
        </w:rPr>
        <w:t xml:space="preserve">           генерального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</w:t>
      </w:r>
      <w:r w:rsidRPr="00CD4761">
        <w:rPr>
          <w:sz w:val="22"/>
          <w:szCs w:val="22"/>
        </w:rPr>
        <w:t xml:space="preserve">документов (п.33                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директора </w:t>
      </w:r>
      <w:r w:rsidRPr="00CD4761">
        <w:rPr>
          <w:sz w:val="22"/>
          <w:szCs w:val="22"/>
        </w:rPr>
        <w:t>фио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ППРвРФ</w:t>
      </w:r>
      <w:r w:rsidRPr="00CD4761">
        <w:rPr>
          <w:sz w:val="22"/>
          <w:szCs w:val="22"/>
        </w:rPr>
        <w:t>)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Климатопавильйон</w:t>
      </w:r>
      <w:r w:rsidRPr="00CD4761">
        <w:rPr>
          <w:sz w:val="22"/>
          <w:szCs w:val="22"/>
        </w:rPr>
        <w:t xml:space="preserve">             </w:t>
      </w:r>
      <w:r w:rsidRPr="00CD4761">
        <w:rPr>
          <w:sz w:val="22"/>
          <w:szCs w:val="22"/>
        </w:rPr>
        <w:t xml:space="preserve">    ООО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14. Здание не оборудовано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автоматической        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в лице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пожарной                         генерального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сигнализацией (ст. 54 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директора </w:t>
      </w:r>
      <w:r w:rsidRPr="00CD4761">
        <w:rPr>
          <w:sz w:val="22"/>
          <w:szCs w:val="22"/>
        </w:rPr>
        <w:t>фио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Федерального закона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№ 123-ФЗ </w:t>
      </w:r>
      <w:r w:rsidRPr="00CD4761">
        <w:rPr>
          <w:sz w:val="22"/>
          <w:szCs w:val="22"/>
        </w:rPr>
        <w:t>от</w:t>
      </w:r>
      <w:r w:rsidRPr="00CD4761">
        <w:rPr>
          <w:sz w:val="22"/>
          <w:szCs w:val="22"/>
        </w:rPr>
        <w:t xml:space="preserve"> дат</w:t>
      </w:r>
      <w:r w:rsidRPr="00CD4761">
        <w:rPr>
          <w:sz w:val="22"/>
          <w:szCs w:val="22"/>
        </w:rPr>
        <w:t>а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«Технический регламент о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</w:t>
      </w:r>
      <w:r w:rsidRPr="00CD4761">
        <w:rPr>
          <w:sz w:val="22"/>
          <w:szCs w:val="22"/>
        </w:rPr>
        <w:t>требованиях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пожарной безопасности»)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15. Здание не обеспечен</w:t>
      </w:r>
      <w:r w:rsidRPr="00CD4761">
        <w:rPr>
          <w:sz w:val="22"/>
          <w:szCs w:val="22"/>
        </w:rPr>
        <w:t>о         ООО</w:t>
      </w:r>
      <w:r w:rsidRPr="00CD4761">
        <w:rPr>
          <w:sz w:val="22"/>
          <w:szCs w:val="22"/>
        </w:rPr>
        <w:t xml:space="preserve">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системой оповещения и  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</w:t>
      </w:r>
      <w:r w:rsidRPr="00CD4761">
        <w:rPr>
          <w:sz w:val="22"/>
          <w:szCs w:val="22"/>
        </w:rPr>
        <w:t xml:space="preserve">эвакуацией людей о пожаре (ст.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в лице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</w:t>
      </w:r>
      <w:r w:rsidRPr="00CD4761">
        <w:rPr>
          <w:sz w:val="22"/>
          <w:szCs w:val="22"/>
        </w:rPr>
        <w:t>54 ФЗ- №123 «Технический         гене</w:t>
      </w:r>
      <w:r w:rsidRPr="00CD4761">
        <w:rPr>
          <w:sz w:val="22"/>
          <w:szCs w:val="22"/>
        </w:rPr>
        <w:t>рального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регламент о требованиях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директора </w:t>
      </w:r>
      <w:r w:rsidRPr="00CD4761">
        <w:rPr>
          <w:sz w:val="22"/>
          <w:szCs w:val="22"/>
        </w:rPr>
        <w:t>фио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пожарной безопасности», раздел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7, табл. 2 СП 3.13130.2009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«Система оповещения и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управления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эвакуацией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людей при пожаре»)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Клуб большой                     ООО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16. Здание не </w:t>
      </w:r>
      <w:r w:rsidRPr="00CD4761">
        <w:rPr>
          <w:sz w:val="22"/>
          <w:szCs w:val="22"/>
        </w:rPr>
        <w:t xml:space="preserve">оборудовано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автоматической        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в лице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пожарной                         генерального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сигнализацией (ст. 54 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директора </w:t>
      </w:r>
      <w:r w:rsidRPr="00CD4761">
        <w:rPr>
          <w:sz w:val="22"/>
          <w:szCs w:val="22"/>
        </w:rPr>
        <w:t>фио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Федерального закона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№ 123-ФЗ </w:t>
      </w:r>
      <w:r w:rsidRPr="00CD4761">
        <w:rPr>
          <w:sz w:val="22"/>
          <w:szCs w:val="22"/>
        </w:rPr>
        <w:t>от</w:t>
      </w:r>
      <w:r w:rsidRPr="00CD4761">
        <w:rPr>
          <w:sz w:val="22"/>
          <w:szCs w:val="22"/>
        </w:rPr>
        <w:t xml:space="preserve"> дата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«Технический регламент 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</w:t>
      </w:r>
      <w:r w:rsidRPr="00CD4761">
        <w:rPr>
          <w:sz w:val="22"/>
          <w:szCs w:val="22"/>
        </w:rPr>
        <w:t>требовани</w:t>
      </w:r>
      <w:r w:rsidRPr="00CD4761">
        <w:rPr>
          <w:sz w:val="22"/>
          <w:szCs w:val="22"/>
        </w:rPr>
        <w:t>ях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пожарной безопасности»)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17. Зд</w:t>
      </w:r>
      <w:r w:rsidRPr="00CD4761" w:rsidR="00CD4761">
        <w:rPr>
          <w:sz w:val="22"/>
          <w:szCs w:val="22"/>
        </w:rPr>
        <w:t>ание не обеспечен</w:t>
      </w:r>
      <w:r w:rsidRPr="00CD4761" w:rsidR="00CD4761">
        <w:rPr>
          <w:sz w:val="22"/>
          <w:szCs w:val="22"/>
        </w:rPr>
        <w:t>о         ООО</w:t>
      </w:r>
      <w:r w:rsidRPr="00CD4761" w:rsidR="00CD4761">
        <w:rPr>
          <w:sz w:val="22"/>
          <w:szCs w:val="22"/>
        </w:rPr>
        <w:t xml:space="preserve">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системой оповещения и  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</w:t>
      </w:r>
      <w:r w:rsidRPr="00CD4761">
        <w:rPr>
          <w:sz w:val="22"/>
          <w:szCs w:val="22"/>
        </w:rPr>
        <w:t xml:space="preserve">эвакуацией людей о пожаре (ст.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Алуштинский</w:t>
      </w:r>
      <w:r w:rsidRPr="00CD4761">
        <w:rPr>
          <w:sz w:val="22"/>
          <w:szCs w:val="22"/>
        </w:rPr>
        <w:t>» в лице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</w:t>
      </w:r>
      <w:r w:rsidRPr="00CD4761">
        <w:rPr>
          <w:sz w:val="22"/>
          <w:szCs w:val="22"/>
        </w:rPr>
        <w:t>54 ФЗ- №123 «Технический         генерального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регламент о требованиях     </w:t>
      </w:r>
      <w:r w:rsidRPr="00CD4761">
        <w:rPr>
          <w:sz w:val="22"/>
          <w:szCs w:val="22"/>
        </w:rPr>
        <w:t xml:space="preserve">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директора </w:t>
      </w:r>
      <w:r w:rsidRPr="00CD4761">
        <w:rPr>
          <w:sz w:val="22"/>
          <w:szCs w:val="22"/>
        </w:rPr>
        <w:t>фио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пожарной безопасности», раздел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7, табл. 2 СП 3.13130.2009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«Система оповещения и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управления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эвакуацией</w:t>
      </w:r>
    </w:p>
    <w:p w:rsidR="00A77B3E" w:rsidRPr="00CD4761">
      <w:pPr>
        <w:rPr>
          <w:sz w:val="22"/>
          <w:szCs w:val="22"/>
        </w:rPr>
      </w:pP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людей при пожаре»)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18. Не</w:t>
      </w:r>
      <w:r w:rsidRPr="00CD4761" w:rsidR="00CD4761">
        <w:rPr>
          <w:sz w:val="22"/>
          <w:szCs w:val="22"/>
        </w:rPr>
        <w:t xml:space="preserve"> обеспечено обработк</w:t>
      </w:r>
      <w:r w:rsidRPr="00CD4761" w:rsidR="00CD4761">
        <w:rPr>
          <w:sz w:val="22"/>
          <w:szCs w:val="22"/>
        </w:rPr>
        <w:t>у      ООО</w:t>
      </w:r>
      <w:r w:rsidRPr="00CD4761" w:rsidR="00CD4761">
        <w:rPr>
          <w:sz w:val="22"/>
          <w:szCs w:val="22"/>
        </w:rPr>
        <w:t xml:space="preserve">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деревянных конструкций           </w:t>
      </w:r>
      <w:r w:rsidRPr="00CD4761">
        <w:rPr>
          <w:sz w:val="22"/>
          <w:szCs w:val="22"/>
        </w:rPr>
        <w:t xml:space="preserve"> сценичной коробки, горючих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в лице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декораций, </w:t>
      </w:r>
      <w:r w:rsidRPr="00CD4761">
        <w:rPr>
          <w:sz w:val="22"/>
          <w:szCs w:val="22"/>
        </w:rPr>
        <w:t>сценичного</w:t>
      </w:r>
      <w:r w:rsidRPr="00CD4761">
        <w:rPr>
          <w:sz w:val="22"/>
          <w:szCs w:val="22"/>
        </w:rPr>
        <w:t xml:space="preserve"> и          генерального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выставочного оформления, а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директора </w:t>
      </w:r>
      <w:r w:rsidRPr="00CD4761">
        <w:rPr>
          <w:sz w:val="22"/>
          <w:szCs w:val="22"/>
        </w:rPr>
        <w:t>фио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также драпировки в </w:t>
      </w:r>
      <w:r w:rsidRPr="00CD4761">
        <w:rPr>
          <w:sz w:val="22"/>
          <w:szCs w:val="22"/>
        </w:rPr>
        <w:t>зрительных</w:t>
      </w:r>
      <w:r w:rsidRPr="00CD4761">
        <w:rPr>
          <w:sz w:val="22"/>
          <w:szCs w:val="22"/>
        </w:rPr>
        <w:t xml:space="preserve"> и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экспозиционных </w:t>
      </w:r>
      <w:r w:rsidRPr="00CD4761">
        <w:rPr>
          <w:sz w:val="22"/>
          <w:szCs w:val="22"/>
        </w:rPr>
        <w:t>залах</w:t>
      </w:r>
      <w:r w:rsidRPr="00CD4761">
        <w:rPr>
          <w:sz w:val="22"/>
          <w:szCs w:val="22"/>
        </w:rPr>
        <w:t>, фойе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огнезащитным составом </w:t>
      </w:r>
      <w:r w:rsidRPr="00CD4761">
        <w:rPr>
          <w:sz w:val="22"/>
          <w:szCs w:val="22"/>
        </w:rPr>
        <w:t>с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составлением </w:t>
      </w:r>
      <w:r w:rsidRPr="00CD4761">
        <w:rPr>
          <w:sz w:val="22"/>
          <w:szCs w:val="22"/>
        </w:rPr>
        <w:t>соответ</w:t>
      </w:r>
      <w:r w:rsidRPr="00CD4761">
        <w:rPr>
          <w:sz w:val="22"/>
          <w:szCs w:val="22"/>
        </w:rPr>
        <w:t>ствующего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</w:t>
      </w:r>
      <w:r w:rsidRPr="00CD4761">
        <w:rPr>
          <w:sz w:val="22"/>
          <w:szCs w:val="22"/>
        </w:rPr>
        <w:t>акта (п.108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ППРвРФ</w:t>
      </w:r>
      <w:r w:rsidRPr="00CD4761">
        <w:rPr>
          <w:sz w:val="22"/>
          <w:szCs w:val="22"/>
        </w:rPr>
        <w:t>)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Клуб малый                       ООО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19. Здание не оборудовано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автоматической        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в лице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пожарной                         генерального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сигнализацией (ст. 54 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директора </w:t>
      </w:r>
      <w:r w:rsidRPr="00CD4761">
        <w:rPr>
          <w:sz w:val="22"/>
          <w:szCs w:val="22"/>
        </w:rPr>
        <w:t>фио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Федерального закона</w:t>
      </w:r>
      <w:r w:rsidRPr="00CD4761">
        <w:rPr>
          <w:sz w:val="22"/>
          <w:szCs w:val="22"/>
        </w:rPr>
        <w:t xml:space="preserve">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№ 123-ФЗ </w:t>
      </w:r>
      <w:r w:rsidRPr="00CD4761">
        <w:rPr>
          <w:sz w:val="22"/>
          <w:szCs w:val="22"/>
        </w:rPr>
        <w:t>от</w:t>
      </w:r>
      <w:r w:rsidRPr="00CD4761">
        <w:rPr>
          <w:sz w:val="22"/>
          <w:szCs w:val="22"/>
        </w:rPr>
        <w:t xml:space="preserve"> дата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«Технический регламент о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</w:t>
      </w:r>
      <w:r w:rsidRPr="00CD4761">
        <w:rPr>
          <w:sz w:val="22"/>
          <w:szCs w:val="22"/>
        </w:rPr>
        <w:t>требованиях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пожарной безопасности»)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>Столов</w:t>
      </w:r>
      <w:r w:rsidRPr="00CD4761" w:rsidR="00CD4761">
        <w:rPr>
          <w:sz w:val="22"/>
          <w:szCs w:val="22"/>
        </w:rPr>
        <w:t xml:space="preserve">ая                         ООО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20. Здание не оборудовано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автоматической        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в лице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пожарной                         генерального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сигнализацией (ст. 54 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директора </w:t>
      </w:r>
      <w:r w:rsidRPr="00CD4761">
        <w:rPr>
          <w:sz w:val="22"/>
          <w:szCs w:val="22"/>
        </w:rPr>
        <w:t>фио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Федерального закона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№ 123-ФЗ </w:t>
      </w:r>
      <w:r w:rsidRPr="00CD4761">
        <w:rPr>
          <w:sz w:val="22"/>
          <w:szCs w:val="22"/>
        </w:rPr>
        <w:t>от</w:t>
      </w:r>
      <w:r w:rsidRPr="00CD4761">
        <w:rPr>
          <w:sz w:val="22"/>
          <w:szCs w:val="22"/>
        </w:rPr>
        <w:t xml:space="preserve"> дата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«Технический регламент о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</w:t>
      </w:r>
      <w:r w:rsidRPr="00CD4761">
        <w:rPr>
          <w:sz w:val="22"/>
          <w:szCs w:val="22"/>
        </w:rPr>
        <w:t>требованиях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пожарной безопасности»)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21.</w:t>
      </w:r>
      <w:r w:rsidRPr="00CD4761">
        <w:rPr>
          <w:sz w:val="22"/>
          <w:szCs w:val="22"/>
        </w:rPr>
        <w:t xml:space="preserve"> Здание не обеспечен</w:t>
      </w:r>
      <w:r w:rsidRPr="00CD4761">
        <w:rPr>
          <w:sz w:val="22"/>
          <w:szCs w:val="22"/>
        </w:rPr>
        <w:t>о         ООО</w:t>
      </w:r>
      <w:r w:rsidRPr="00CD4761">
        <w:rPr>
          <w:sz w:val="22"/>
          <w:szCs w:val="22"/>
        </w:rPr>
        <w:t xml:space="preserve">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системой оповещения и  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</w:t>
      </w:r>
      <w:r w:rsidRPr="00CD4761">
        <w:rPr>
          <w:sz w:val="22"/>
          <w:szCs w:val="22"/>
        </w:rPr>
        <w:t xml:space="preserve">эвакуацией людей о пожаре (ст.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в лице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</w:t>
      </w:r>
      <w:r w:rsidRPr="00CD4761">
        <w:rPr>
          <w:sz w:val="22"/>
          <w:szCs w:val="22"/>
        </w:rPr>
        <w:t>54 ФЗ- №123 «Технический         генерального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регламент о требованиях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директора </w:t>
      </w:r>
      <w:r w:rsidRPr="00CD4761">
        <w:rPr>
          <w:sz w:val="22"/>
          <w:szCs w:val="22"/>
        </w:rPr>
        <w:t>фио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пожарной бе</w:t>
      </w:r>
      <w:r w:rsidRPr="00CD4761">
        <w:rPr>
          <w:sz w:val="22"/>
          <w:szCs w:val="22"/>
        </w:rPr>
        <w:t>зопасности», раздел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7, табл. 2 СП 3.13130.2009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«Система оповещения и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управления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эвакуацией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людей при пожаре»)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Прачечная                        ООО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22. Здание не обеспечено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системой оповещения и 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в лице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</w:t>
      </w:r>
      <w:r w:rsidRPr="00CD4761">
        <w:rPr>
          <w:sz w:val="22"/>
          <w:szCs w:val="22"/>
        </w:rPr>
        <w:t>эвакуацией людей о пожаре (ст.   генерального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54 ФЗ- №123 «Технический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директора </w:t>
      </w:r>
      <w:r w:rsidRPr="00CD4761">
        <w:rPr>
          <w:sz w:val="22"/>
          <w:szCs w:val="22"/>
        </w:rPr>
        <w:t>фио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регламент о требованиях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пожарной безопасности», раздел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7, табл. 2 СП 3.13130.2009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«Система оповещения и управления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эвакуацией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людей </w:t>
      </w:r>
      <w:r w:rsidRPr="00CD4761">
        <w:rPr>
          <w:sz w:val="22"/>
          <w:szCs w:val="22"/>
        </w:rPr>
        <w:t>при пожаре»)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Материальный склад               ООО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23. Здание не оборудовано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автоматической        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в лице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пожарной                         генерального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сигнализацией (ст. 54 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директора </w:t>
      </w:r>
      <w:r w:rsidRPr="00CD4761">
        <w:rPr>
          <w:sz w:val="22"/>
          <w:szCs w:val="22"/>
        </w:rPr>
        <w:t>фио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Федерального закона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№ 123-ФЗ </w:t>
      </w:r>
      <w:r w:rsidRPr="00CD4761">
        <w:rPr>
          <w:sz w:val="22"/>
          <w:szCs w:val="22"/>
        </w:rPr>
        <w:t>от</w:t>
      </w:r>
      <w:r w:rsidRPr="00CD4761">
        <w:rPr>
          <w:sz w:val="22"/>
          <w:szCs w:val="22"/>
        </w:rPr>
        <w:t xml:space="preserve"> дата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«Технический регламент о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</w:t>
      </w:r>
      <w:r w:rsidRPr="00CD4761">
        <w:rPr>
          <w:sz w:val="22"/>
          <w:szCs w:val="22"/>
        </w:rPr>
        <w:t>требованиях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пожарной безопасности»)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Автогараж</w:t>
      </w:r>
      <w:r w:rsidRPr="00CD4761">
        <w:rPr>
          <w:sz w:val="22"/>
          <w:szCs w:val="22"/>
        </w:rPr>
        <w:t xml:space="preserve">                        ООО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24. Здание не оборудовано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автоматической        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в </w:t>
      </w:r>
      <w:r w:rsidRPr="00CD4761">
        <w:rPr>
          <w:sz w:val="22"/>
          <w:szCs w:val="22"/>
        </w:rPr>
        <w:t>лице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пожарной                         генерального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сигнализацией (ст. 54 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директора </w:t>
      </w:r>
      <w:r w:rsidRPr="00CD4761">
        <w:rPr>
          <w:sz w:val="22"/>
          <w:szCs w:val="22"/>
        </w:rPr>
        <w:t>фио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Федерального закона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№ 123-ФЗ </w:t>
      </w:r>
      <w:r w:rsidRPr="00CD4761">
        <w:rPr>
          <w:sz w:val="22"/>
          <w:szCs w:val="22"/>
        </w:rPr>
        <w:t>от</w:t>
      </w:r>
      <w:r w:rsidRPr="00CD4761">
        <w:rPr>
          <w:sz w:val="22"/>
          <w:szCs w:val="22"/>
        </w:rPr>
        <w:t xml:space="preserve"> дата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«Технический регламент о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</w:t>
      </w:r>
      <w:r w:rsidRPr="00CD4761">
        <w:rPr>
          <w:sz w:val="22"/>
          <w:szCs w:val="22"/>
        </w:rPr>
        <w:t>требованиях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пожарной безопасности»)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Мастерская                       ООО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25. Здание не оборудовано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автоматической        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в лице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пожарной                         генерального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сигнализацией (ст. 54 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директора </w:t>
      </w:r>
      <w:r w:rsidRPr="00CD4761">
        <w:rPr>
          <w:sz w:val="22"/>
          <w:szCs w:val="22"/>
        </w:rPr>
        <w:t>фио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Федерального закона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№ 123-ФЗ </w:t>
      </w:r>
      <w:r w:rsidRPr="00CD4761">
        <w:rPr>
          <w:sz w:val="22"/>
          <w:szCs w:val="22"/>
        </w:rPr>
        <w:t>от</w:t>
      </w:r>
      <w:r w:rsidRPr="00CD4761">
        <w:rPr>
          <w:sz w:val="22"/>
          <w:szCs w:val="22"/>
        </w:rPr>
        <w:t xml:space="preserve"> дата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«Технический регламент о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требования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пожарной безопасности»)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Лечебный корпус                  ООО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26. Здание не оборудовано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автоматической        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в лице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пожарной                         генера</w:t>
      </w:r>
      <w:r w:rsidRPr="00CD4761">
        <w:rPr>
          <w:sz w:val="22"/>
          <w:szCs w:val="22"/>
        </w:rPr>
        <w:t>льного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сигнализацией (ст. 54 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директора </w:t>
      </w:r>
      <w:r w:rsidRPr="00CD4761">
        <w:rPr>
          <w:sz w:val="22"/>
          <w:szCs w:val="22"/>
        </w:rPr>
        <w:t>фио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Федерального закона</w:t>
      </w:r>
      <w:r w:rsidRPr="00CD4761">
        <w:rPr>
          <w:sz w:val="22"/>
          <w:szCs w:val="22"/>
        </w:rPr>
        <w:t xml:space="preserve">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№ 123-ФЗ </w:t>
      </w:r>
      <w:r w:rsidRPr="00CD4761">
        <w:rPr>
          <w:sz w:val="22"/>
          <w:szCs w:val="22"/>
        </w:rPr>
        <w:t>от</w:t>
      </w:r>
      <w:r w:rsidRPr="00CD4761">
        <w:rPr>
          <w:sz w:val="22"/>
          <w:szCs w:val="22"/>
        </w:rPr>
        <w:t xml:space="preserve"> дата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«Технический регламент о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</w:t>
      </w:r>
      <w:r w:rsidRPr="00CD4761">
        <w:rPr>
          <w:sz w:val="22"/>
          <w:szCs w:val="22"/>
        </w:rPr>
        <w:t>требованиях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пожарной безопасности»)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27. Здание не обеспечен</w:t>
      </w:r>
      <w:r w:rsidRPr="00CD4761">
        <w:rPr>
          <w:sz w:val="22"/>
          <w:szCs w:val="22"/>
        </w:rPr>
        <w:t>о         ООО</w:t>
      </w:r>
      <w:r w:rsidRPr="00CD4761">
        <w:rPr>
          <w:sz w:val="22"/>
          <w:szCs w:val="22"/>
        </w:rPr>
        <w:t xml:space="preserve">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системой оповещения и  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</w:t>
      </w:r>
      <w:r w:rsidRPr="00CD4761">
        <w:rPr>
          <w:sz w:val="22"/>
          <w:szCs w:val="22"/>
        </w:rPr>
        <w:t xml:space="preserve">эвакуацией людей о пожаре (ст.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в лице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</w:t>
      </w:r>
      <w:r w:rsidRPr="00CD4761">
        <w:rPr>
          <w:sz w:val="22"/>
          <w:szCs w:val="22"/>
        </w:rPr>
        <w:t>54 ФЗ- №123 «Технический         генерального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регламент о требованиях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директора </w:t>
      </w:r>
      <w:r w:rsidRPr="00CD4761">
        <w:rPr>
          <w:sz w:val="22"/>
          <w:szCs w:val="22"/>
        </w:rPr>
        <w:t>фио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пожарной безопасности», раздел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7, табл. 2 СП 3.13130.2009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«Система оповещения и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управления</w:t>
      </w:r>
    </w:p>
    <w:p w:rsidR="00A77B3E" w:rsidRPr="00CD4761">
      <w:pPr>
        <w:rPr>
          <w:sz w:val="22"/>
          <w:szCs w:val="22"/>
          <w:lang w:val="en-US"/>
        </w:rPr>
      </w:pPr>
      <w:r w:rsidRPr="00CD4761">
        <w:rPr>
          <w:sz w:val="22"/>
          <w:szCs w:val="22"/>
        </w:rPr>
        <w:t xml:space="preserve"> эвакуацией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людей при пожаре»)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Указанное правонарушение выражено в форме бездействия, за что предусмотрена ответственность в соответствии с частью 12 статьи 19.5 КоАП РФ.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В соответствии с положениями ст.3 Федерального закона </w:t>
      </w:r>
      <w:r w:rsidRPr="00CD4761">
        <w:rPr>
          <w:sz w:val="22"/>
          <w:szCs w:val="22"/>
        </w:rPr>
        <w:t>от</w:t>
      </w:r>
      <w:r w:rsidRPr="00CD4761">
        <w:rPr>
          <w:sz w:val="22"/>
          <w:szCs w:val="22"/>
        </w:rPr>
        <w:t xml:space="preserve"> </w:t>
      </w:r>
      <w:r w:rsidRPr="00CD4761">
        <w:rPr>
          <w:sz w:val="22"/>
          <w:szCs w:val="22"/>
        </w:rPr>
        <w:t>дата</w:t>
      </w:r>
      <w:r w:rsidRPr="00CD4761">
        <w:rPr>
          <w:sz w:val="22"/>
          <w:szCs w:val="22"/>
        </w:rPr>
        <w:t xml:space="preserve"> №69-ФЗ "О пожарной безопасности" </w:t>
      </w:r>
      <w:r w:rsidRPr="00CD4761">
        <w:rPr>
          <w:sz w:val="22"/>
          <w:szCs w:val="22"/>
        </w:rPr>
        <w:t>система обеспечения пожарной безопасности - 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пожаров, их тушение и проведение аварийно-спасательны</w:t>
      </w:r>
      <w:r w:rsidRPr="00CD4761">
        <w:rPr>
          <w:sz w:val="22"/>
          <w:szCs w:val="22"/>
        </w:rPr>
        <w:t>х работ. Основными элементами системы обеспечения пожарной безопасности являются органы государственной власти, органы местного самоуправления, организации, граждане, принимающие участие в обеспечении пожарной безопасности в соответствии с законодательство</w:t>
      </w:r>
      <w:r w:rsidRPr="00CD4761">
        <w:rPr>
          <w:sz w:val="22"/>
          <w:szCs w:val="22"/>
        </w:rPr>
        <w:t>м Российской Федерации.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Согласно п.1 Положения о федеральном государственном пожарном надзоре (утвержденного Постановлением Правительства РФ от дата N 290) федеральный государственный пожарный надзор, за исключением федерального государственного пожарного </w:t>
      </w:r>
      <w:r w:rsidRPr="00CD4761">
        <w:rPr>
          <w:sz w:val="22"/>
          <w:szCs w:val="22"/>
        </w:rPr>
        <w:t>надзора, осуществляемого в лесах,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осуществляется должностными лицами органов государств</w:t>
      </w:r>
      <w:r w:rsidRPr="00CD4761">
        <w:rPr>
          <w:sz w:val="22"/>
          <w:szCs w:val="22"/>
        </w:rPr>
        <w:t>енного пожарного надзора федеральной противопожарной службы Государственной противопожарной</w:t>
      </w:r>
      <w:r w:rsidRPr="00CD4761">
        <w:rPr>
          <w:sz w:val="22"/>
          <w:szCs w:val="22"/>
        </w:rPr>
        <w:t xml:space="preserve"> службы (далее - органы государственного пожарного надзора), являющимися государственными инспекторами по пожарному надзору. </w:t>
      </w:r>
      <w:r w:rsidRPr="00CD4761">
        <w:rPr>
          <w:sz w:val="22"/>
          <w:szCs w:val="22"/>
        </w:rPr>
        <w:t>Органы государственного пожарного надзор</w:t>
      </w:r>
      <w:r w:rsidRPr="00CD4761">
        <w:rPr>
          <w:sz w:val="22"/>
          <w:szCs w:val="22"/>
        </w:rPr>
        <w:t>а осуществляют деятельность, направленную на предупреждение, выявление и пресечение нарушений организациями и гражданами требований, установленных законодательством Российской Федерации о пожарной безопасности, посредством организации и проведения в устано</w:t>
      </w:r>
      <w:r w:rsidRPr="00CD4761">
        <w:rPr>
          <w:sz w:val="22"/>
          <w:szCs w:val="22"/>
        </w:rPr>
        <w:t xml:space="preserve">вленном порядке проверок деятельности организаций и граждан, состояния используемых (эксплуатируемых) ими объектов защиты, а также на систематическое наблюдение за исполнением требований пожарной безопасности, анализ и прогнозирование состояния исполнения </w:t>
      </w:r>
      <w:r w:rsidRPr="00CD4761">
        <w:rPr>
          <w:sz w:val="22"/>
          <w:szCs w:val="22"/>
        </w:rPr>
        <w:t>указанных требований при</w:t>
      </w:r>
      <w:r w:rsidRPr="00CD4761">
        <w:rPr>
          <w:sz w:val="22"/>
          <w:szCs w:val="22"/>
        </w:rPr>
        <w:t xml:space="preserve"> </w:t>
      </w:r>
      <w:r w:rsidRPr="00CD4761">
        <w:rPr>
          <w:sz w:val="22"/>
          <w:szCs w:val="22"/>
        </w:rPr>
        <w:t>осуществлении</w:t>
      </w:r>
      <w:r w:rsidRPr="00CD4761">
        <w:rPr>
          <w:sz w:val="22"/>
          <w:szCs w:val="22"/>
        </w:rPr>
        <w:t xml:space="preserve"> организациями и гражданами своей деятельности.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Согласно </w:t>
      </w:r>
      <w:r w:rsidRPr="00CD4761">
        <w:rPr>
          <w:sz w:val="22"/>
          <w:szCs w:val="22"/>
        </w:rPr>
        <w:t>п.п</w:t>
      </w:r>
      <w:r w:rsidRPr="00CD4761">
        <w:rPr>
          <w:sz w:val="22"/>
          <w:szCs w:val="22"/>
        </w:rPr>
        <w:t>. «е» п.9 Положения государственные инспекторы городов (районов) субъектов Российской Федерации, территориальных, объектовых, специальных и воинских подраздел</w:t>
      </w:r>
      <w:r w:rsidRPr="00CD4761">
        <w:rPr>
          <w:sz w:val="22"/>
          <w:szCs w:val="22"/>
        </w:rPr>
        <w:t>ений федеральной противопожарной службы по пожарному надзору в порядке, установленном законодательством Российской Федерации, имеют право: выдавать организациям и гражданам предписания об устранении выявленных нарушений требований пожарной безопасности (кр</w:t>
      </w:r>
      <w:r w:rsidRPr="00CD4761">
        <w:rPr>
          <w:sz w:val="22"/>
          <w:szCs w:val="22"/>
        </w:rPr>
        <w:t>оме реализуемой продукции), о проведении мероприятий по обеспечению пожарной безопасности на объектах защиты и</w:t>
      </w:r>
      <w:r w:rsidRPr="00CD4761">
        <w:rPr>
          <w:sz w:val="22"/>
          <w:szCs w:val="22"/>
        </w:rPr>
        <w:t xml:space="preserve"> по предотвращению угрозы возникновения пожара.</w:t>
      </w:r>
    </w:p>
    <w:p w:rsidR="00CD4761" w:rsidRPr="00CD4761" w:rsidP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Копию предписания получил представитель ООО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фио</w:t>
      </w:r>
      <w:r w:rsidRPr="00CD4761">
        <w:rPr>
          <w:sz w:val="22"/>
          <w:szCs w:val="22"/>
        </w:rPr>
        <w:t>. Предписан</w:t>
      </w:r>
      <w:r w:rsidRPr="00CD4761">
        <w:rPr>
          <w:sz w:val="22"/>
          <w:szCs w:val="22"/>
        </w:rPr>
        <w:t xml:space="preserve">ие содержит конкретные нормы требований пожарной безопасности, которые необходимо устранить. Исполняющий обязанности генерального директора ознакомлен о проведении выездной внеплановой проверки был ознакомлен заранее, о чем свидетельствует соответствующая </w:t>
      </w:r>
      <w:r w:rsidRPr="00CD4761">
        <w:rPr>
          <w:sz w:val="22"/>
          <w:szCs w:val="22"/>
        </w:rPr>
        <w:t>расписка в распоряжении.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Согласно положений ст.38 Федерального закона от дата N 69-ФЗ "О пожарной безопасности" ответственность за нарушение требований пожарной безопасности в соответствии с действующим законодательством несут: собственники имущества; руко</w:t>
      </w:r>
      <w:r w:rsidRPr="00CD4761">
        <w:rPr>
          <w:sz w:val="22"/>
          <w:szCs w:val="22"/>
        </w:rPr>
        <w:t xml:space="preserve">водители федеральных органов исполнительной власти; руководители органов </w:t>
      </w:r>
      <w:r w:rsidRPr="00CD4761">
        <w:rPr>
          <w:sz w:val="22"/>
          <w:szCs w:val="22"/>
        </w:rPr>
        <w:t>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</w:t>
      </w:r>
      <w:r w:rsidRPr="00CD4761">
        <w:rPr>
          <w:sz w:val="22"/>
          <w:szCs w:val="22"/>
        </w:rPr>
        <w:t>ственными за обеспечение пожарной безопасности;</w:t>
      </w:r>
      <w:r w:rsidRPr="00CD4761">
        <w:rPr>
          <w:sz w:val="22"/>
          <w:szCs w:val="22"/>
        </w:rPr>
        <w:t xml:space="preserve"> должностные лица в пределах их компетенции. Лица, указанные в части первой настоящей статьи, иные граждане за нарушение требований пожарной безопасности, а также за иные правонарушения в области пожарной безо</w:t>
      </w:r>
      <w:r w:rsidRPr="00CD4761">
        <w:rPr>
          <w:sz w:val="22"/>
          <w:szCs w:val="22"/>
        </w:rPr>
        <w:t>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Виновность наименование организации подтверждается следующими доказательствами: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- протоколом об административном</w:t>
      </w:r>
      <w:r w:rsidRPr="00CD4761">
        <w:rPr>
          <w:sz w:val="22"/>
          <w:szCs w:val="22"/>
        </w:rPr>
        <w:t xml:space="preserve"> правонарушении №6/2020/18 от дата который составлен компетентным лицом в соответствие с требованиями ст.28.2 КоАП РФ;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- распоряжением начальника отдела надзорной деятельности по адрес управления надзорной деятельности и профилактической работы ГУ МЧС Росс</w:t>
      </w:r>
      <w:r w:rsidRPr="00CD4761">
        <w:rPr>
          <w:sz w:val="22"/>
          <w:szCs w:val="22"/>
        </w:rPr>
        <w:t xml:space="preserve">ии по </w:t>
      </w:r>
      <w:r w:rsidRPr="00CD4761">
        <w:rPr>
          <w:sz w:val="22"/>
          <w:szCs w:val="22"/>
        </w:rPr>
        <w:t>адресфио</w:t>
      </w:r>
      <w:r w:rsidRPr="00CD4761">
        <w:rPr>
          <w:sz w:val="22"/>
          <w:szCs w:val="22"/>
        </w:rPr>
        <w:t xml:space="preserve"> Перепелицы  №89 </w:t>
      </w:r>
      <w:r w:rsidRPr="00CD4761">
        <w:rPr>
          <w:sz w:val="22"/>
          <w:szCs w:val="22"/>
        </w:rPr>
        <w:t>от</w:t>
      </w:r>
      <w:r w:rsidRPr="00CD4761">
        <w:rPr>
          <w:sz w:val="22"/>
          <w:szCs w:val="22"/>
        </w:rPr>
        <w:t xml:space="preserve"> дата;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- актом проверки №89 </w:t>
      </w:r>
      <w:r w:rsidRPr="00CD4761">
        <w:rPr>
          <w:sz w:val="22"/>
          <w:szCs w:val="22"/>
        </w:rPr>
        <w:t>от</w:t>
      </w:r>
      <w:r w:rsidRPr="00CD4761">
        <w:rPr>
          <w:sz w:val="22"/>
          <w:szCs w:val="22"/>
        </w:rPr>
        <w:t xml:space="preserve"> дата;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В отношении вопроса о применении административного наказания к наименование организации суд считает </w:t>
      </w:r>
      <w:r w:rsidRPr="00CD4761">
        <w:rPr>
          <w:sz w:val="22"/>
          <w:szCs w:val="22"/>
        </w:rPr>
        <w:t>необходимым</w:t>
      </w:r>
      <w:r w:rsidRPr="00CD4761">
        <w:rPr>
          <w:sz w:val="22"/>
          <w:szCs w:val="22"/>
        </w:rPr>
        <w:t xml:space="preserve"> указать следующее.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Так, частью второй статьи 2.1 КоАП РФ установлено, что </w:t>
      </w:r>
      <w:r w:rsidRPr="00CD4761">
        <w:rPr>
          <w:sz w:val="22"/>
          <w:szCs w:val="22"/>
        </w:rPr>
        <w:t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</w:t>
      </w:r>
      <w:r w:rsidRPr="00CD4761">
        <w:rPr>
          <w:sz w:val="22"/>
          <w:szCs w:val="22"/>
        </w:rPr>
        <w:t>усмотрена административная ответственность, но данным лицом не были приняты все зависящие от него меры по их соблюдению.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В соответствии с частью первой статьи 26.2 КоАП РФ доказательствами по делу об административном правонарушении являются любые фактическ</w:t>
      </w:r>
      <w:r w:rsidRPr="00CD4761">
        <w:rPr>
          <w:sz w:val="22"/>
          <w:szCs w:val="22"/>
        </w:rPr>
        <w:t>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</w:t>
      </w:r>
      <w:r w:rsidRPr="00CD4761">
        <w:rPr>
          <w:sz w:val="22"/>
          <w:szCs w:val="22"/>
        </w:rPr>
        <w:t xml:space="preserve"> иные обстоятельства, имеющие значение для правильного разрешения дела.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Согласно части 3.2 статьи 4.1 Кодекса Российской Федерации об административных правонарушениях при наличии исключительных обстоятельств, связанных с характером совершенного администрат</w:t>
      </w:r>
      <w:r w:rsidRPr="00CD4761">
        <w:rPr>
          <w:sz w:val="22"/>
          <w:szCs w:val="22"/>
        </w:rPr>
        <w:t>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</w:t>
      </w:r>
      <w:r w:rsidRPr="00CD4761">
        <w:rPr>
          <w:sz w:val="22"/>
          <w:szCs w:val="22"/>
        </w:rPr>
        <w:t>сты на постановления и (или) решения по делам об административных правонарушениях, могут назначить наказание в</w:t>
      </w:r>
      <w:r w:rsidRPr="00CD4761">
        <w:rPr>
          <w:sz w:val="22"/>
          <w:szCs w:val="22"/>
        </w:rPr>
        <w:t xml:space="preserve"> </w:t>
      </w:r>
      <w:r w:rsidRPr="00CD4761">
        <w:rPr>
          <w:sz w:val="22"/>
          <w:szCs w:val="22"/>
        </w:rPr>
        <w:t xml:space="preserve">виде административного штрафа в размере менее минимального размера административного штрафа, предусмотренного соответствующей статьей или частью </w:t>
      </w:r>
      <w:r w:rsidRPr="00CD4761">
        <w:rPr>
          <w:sz w:val="22"/>
          <w:szCs w:val="22"/>
        </w:rPr>
        <w:t>статьи раздела II настоящего Кодекса, в случае, если минимальный размер административного штрафа для юридических лиц составляет не сумма прописью.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Санкцией части 12 статьи 19.5 Кодекса Российской Федерации </w:t>
      </w:r>
      <w:r w:rsidRPr="00CD4761">
        <w:rPr>
          <w:sz w:val="22"/>
          <w:szCs w:val="22"/>
        </w:rPr>
        <w:t>об административных правонарушениях предусмотрен а</w:t>
      </w:r>
      <w:r w:rsidRPr="00CD4761">
        <w:rPr>
          <w:sz w:val="22"/>
          <w:szCs w:val="22"/>
        </w:rPr>
        <w:t>дминистративный штрафа для юридических лиц в размере от семидесяти тысяч до сумма</w:t>
      </w:r>
      <w:r w:rsidRPr="00CD4761">
        <w:rPr>
          <w:sz w:val="22"/>
          <w:szCs w:val="22"/>
        </w:rPr>
        <w:t xml:space="preserve"> прописью.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Так как санкция указанной нормы предусматривает размер административного штрафа в размере сумма прописью, применение положений части 3.2 статьи 4.1 Кодекса Российск</w:t>
      </w:r>
      <w:r w:rsidRPr="00CD4761">
        <w:rPr>
          <w:sz w:val="22"/>
          <w:szCs w:val="22"/>
        </w:rPr>
        <w:t>ой Федерации об административных правонарушениях исключается.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Руководствуясь ст. 2.9 и ст. 29.9   КоАП РФ,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ПОСТАНОВИЛ: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наименование организации (адрес РЕСПУБЛИКА, адрес, ОГРН: 1149102122839, ИНН: телефон, КПП: 910101001) признать виновным в совершении адми</w:t>
      </w:r>
      <w:r w:rsidRPr="00CD4761">
        <w:rPr>
          <w:sz w:val="22"/>
          <w:szCs w:val="22"/>
        </w:rPr>
        <w:t xml:space="preserve">нистративного правонарушения, предусмотренного ч.12 ст.19.5 Кодекса Российской Федерации об </w:t>
      </w:r>
      <w:r w:rsidRPr="00CD4761">
        <w:rPr>
          <w:sz w:val="22"/>
          <w:szCs w:val="22"/>
        </w:rPr>
        <w:t>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Реквизиты для уплаты административного </w:t>
      </w:r>
      <w:r w:rsidRPr="00CD4761">
        <w:rPr>
          <w:sz w:val="22"/>
          <w:szCs w:val="22"/>
        </w:rPr>
        <w:t xml:space="preserve">штрафа: Получатель: УФК по адрес (Министерство юстиции адрес, л/с 04752203230) ИНН: телефон, КПП: телефон </w:t>
      </w:r>
      <w:r w:rsidRPr="00CD4761">
        <w:rPr>
          <w:sz w:val="22"/>
          <w:szCs w:val="22"/>
        </w:rPr>
        <w:t>телефон</w:t>
      </w:r>
      <w:r w:rsidRPr="00CD4761">
        <w:rPr>
          <w:sz w:val="22"/>
          <w:szCs w:val="22"/>
        </w:rPr>
        <w:t xml:space="preserve">, Банк получателя: Отделение по адрес Южного главного управления ЦБРФ БИК: телефон, Счет: 40101810335100010001, КБК телефон </w:t>
      </w:r>
      <w:r w:rsidRPr="00CD4761">
        <w:rPr>
          <w:sz w:val="22"/>
          <w:szCs w:val="22"/>
        </w:rPr>
        <w:t>телефон</w:t>
      </w:r>
      <w:r w:rsidRPr="00CD4761">
        <w:rPr>
          <w:sz w:val="22"/>
          <w:szCs w:val="22"/>
        </w:rPr>
        <w:t>, УИН 0.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>Пос</w:t>
      </w:r>
      <w:r w:rsidRPr="00CD4761">
        <w:rPr>
          <w:sz w:val="22"/>
          <w:szCs w:val="22"/>
        </w:rPr>
        <w:t xml:space="preserve">тановление может быть обжаловано в </w:t>
      </w:r>
      <w:r w:rsidRPr="00CD4761">
        <w:rPr>
          <w:sz w:val="22"/>
          <w:szCs w:val="22"/>
        </w:rPr>
        <w:t>Алуштинский</w:t>
      </w:r>
      <w:r w:rsidRPr="00CD4761">
        <w:rPr>
          <w:sz w:val="22"/>
          <w:szCs w:val="22"/>
        </w:rPr>
        <w:t xml:space="preserve"> городской суд адрес   через мирового судью в течение 10 суток со дня получения.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               </w:t>
      </w:r>
    </w:p>
    <w:p w:rsidR="00A77B3E" w:rsidRPr="00CD4761">
      <w:pPr>
        <w:rPr>
          <w:sz w:val="22"/>
          <w:szCs w:val="22"/>
        </w:rPr>
      </w:pPr>
      <w:r w:rsidRPr="00CD4761">
        <w:rPr>
          <w:sz w:val="22"/>
          <w:szCs w:val="22"/>
        </w:rPr>
        <w:t xml:space="preserve">Мировой судья                                                                                      </w:t>
      </w:r>
      <w:r w:rsidRPr="00CD4761">
        <w:rPr>
          <w:sz w:val="22"/>
          <w:szCs w:val="22"/>
        </w:rPr>
        <w:tab/>
      </w:r>
      <w:r w:rsidRPr="00CD4761">
        <w:rPr>
          <w:sz w:val="22"/>
          <w:szCs w:val="22"/>
        </w:rPr>
        <w:tab/>
      </w:r>
      <w:r w:rsidRPr="00CD4761">
        <w:rPr>
          <w:sz w:val="22"/>
          <w:szCs w:val="22"/>
        </w:rP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61"/>
    <w:rsid w:val="008417C8"/>
    <w:rsid w:val="00A77B3E"/>
    <w:rsid w:val="00CD47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D476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CD4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