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5-23-564/2021</w:t>
      </w:r>
      <w:r>
        <w:tab/>
      </w:r>
      <w:r>
        <w:tab/>
      </w:r>
      <w:r>
        <w:tab/>
      </w:r>
      <w:r>
        <w:tab/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 xml:space="preserve">об </w:t>
      </w:r>
      <w:r>
        <w:t>административном правонарушении</w:t>
      </w:r>
    </w:p>
    <w:p w:rsidR="00A77B3E"/>
    <w:p w:rsidR="00A77B3E">
      <w:r>
        <w:t>дата                                                                  адрес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>, с участием лица, в отношении которого ведется производство по дел</w:t>
      </w:r>
      <w:r>
        <w:t xml:space="preserve">у об административном правонарушении – </w:t>
      </w:r>
      <w:r>
        <w:t>фио</w:t>
      </w:r>
      <w:r>
        <w:t>;</w:t>
      </w:r>
    </w:p>
    <w:p w:rsidR="00A77B3E">
      <w:r>
        <w:t xml:space="preserve">рассмотрев протокол об административном правонарушении в отношении должностного лица мастера группы хозяйственного обслуживания РЭС наименование организации </w:t>
      </w:r>
      <w:r>
        <w:t>фио</w:t>
      </w:r>
      <w:r>
        <w:t>, паспортные данные горда Алушта, адрес,</w:t>
      </w:r>
      <w:r>
        <w:t xml:space="preserve"> </w:t>
      </w:r>
      <w:r>
        <w:t>,</w:t>
      </w:r>
      <w:r>
        <w:t xml:space="preserve"> паспо</w:t>
      </w:r>
      <w:r>
        <w:t>ртные данные (код 900-002), о совершении административного правонарушения, предусмотренного частью первой статьи 20.7  КоАП РФ, заинтересованное лицо – Управление надзорной деятельности и профилактической работы ГУ МЧС России по адрес отдел надзорной деяте</w:t>
      </w:r>
      <w:r>
        <w:t>льности по адрес,</w:t>
      </w:r>
    </w:p>
    <w:p w:rsidR="00A77B3E">
      <w:r>
        <w:t>УСТАНОВИЛ:</w:t>
      </w:r>
    </w:p>
    <w:p w:rsidR="00A77B3E">
      <w:r>
        <w:t xml:space="preserve">В соответствии с протоколом об административном правонарушении №4-ГО/2021 от дата мастер группы хозяйственного обслуживания РЭС наименование организации </w:t>
      </w:r>
      <w:r>
        <w:t>фио</w:t>
      </w:r>
      <w:r>
        <w:t xml:space="preserve"> совершил административное правонарушение, ответственность за которое у</w:t>
      </w:r>
      <w:r>
        <w:t>становлена частью первой статьи 20.7 КоАП РФ.</w:t>
      </w:r>
    </w:p>
    <w:p w:rsidR="00A77B3E">
      <w:r>
        <w:t>Так, в ходе проведения Отделом надзорной деятельности и профилактической работы ГУ МЧС России по адрес отдел надзорной деятельности по адрес выездной плановой проверки территориального подразделения наименовани</w:t>
      </w:r>
      <w:r>
        <w:t>е организации был установлен ряд нарушений обязательных требований в области гражданской обороны.</w:t>
      </w:r>
    </w:p>
    <w:p w:rsidR="00A77B3E">
      <w:r>
        <w:t>Выездная плановая проверка была проведена на основании решения №14-ГО от дата, по результатам которой составлен акт плановой проверки №14-ГО от дата.</w:t>
      </w:r>
    </w:p>
    <w:p w:rsidR="00A77B3E">
      <w:r>
        <w:t>В соотве</w:t>
      </w:r>
      <w:r>
        <w:t>тствии с указанным выше актом, контролирующим органом были установлены следующие нарушения:</w:t>
      </w:r>
    </w:p>
    <w:p w:rsidR="00A77B3E">
      <w:r>
        <w:t>Вид нарушения с указанием    Содержание пункта (абзац</w:t>
      </w:r>
    </w:p>
    <w:p w:rsidR="00A77B3E">
      <w:r>
        <w:t xml:space="preserve"> конкретного места            пункта) и наименование</w:t>
      </w:r>
    </w:p>
    <w:p w:rsidR="00A77B3E">
      <w:r>
        <w:t xml:space="preserve"> выявленного                  нормативного акта или</w:t>
      </w:r>
    </w:p>
    <w:p w:rsidR="00A77B3E">
      <w:r>
        <w:t xml:space="preserve"> нару</w:t>
      </w:r>
      <w:r>
        <w:t>шения                    нормативного</w:t>
      </w:r>
    </w:p>
    <w:p w:rsidR="00A77B3E">
      <w:r>
        <w:t xml:space="preserve">                              документа</w:t>
      </w:r>
    </w:p>
    <w:p w:rsidR="00A77B3E"/>
    <w:p w:rsidR="00A77B3E">
      <w:r>
        <w:t>Для оснащения защитного      п. 1 ст. 9 28-ФЗ, п. 3</w:t>
      </w:r>
    </w:p>
    <w:p w:rsidR="00A77B3E">
      <w:r>
        <w:t xml:space="preserve"> сооружения гражданской       Положения о гражданской</w:t>
      </w:r>
    </w:p>
    <w:p w:rsidR="00A77B3E">
      <w:r>
        <w:t xml:space="preserve"> обороны (далее - ЗС ГО) не   обороне в РФ, п. 16.4</w:t>
      </w:r>
    </w:p>
    <w:p w:rsidR="00A77B3E">
      <w:r>
        <w:t xml:space="preserve"> созданы запасы (ре</w:t>
      </w:r>
      <w:r>
        <w:t>зервы)     Положение об организации и</w:t>
      </w:r>
    </w:p>
    <w:p w:rsidR="00A77B3E">
      <w:r>
        <w:t xml:space="preserve"> лекарственных препаратов и   ведении ГО, п.1.6. Правил</w:t>
      </w:r>
    </w:p>
    <w:p w:rsidR="00A77B3E">
      <w:r>
        <w:t xml:space="preserve"> медицинских изделий,         эксплуатации ЗС</w:t>
      </w:r>
    </w:p>
    <w:p w:rsidR="00A77B3E">
      <w:r>
        <w:t xml:space="preserve"> согласно приложении          ГО</w:t>
      </w:r>
    </w:p>
    <w:p w:rsidR="00A77B3E">
      <w:r>
        <w:t xml:space="preserve"> </w:t>
      </w:r>
    </w:p>
    <w:p w:rsidR="00A77B3E">
      <w:r>
        <w:t>N 3.</w:t>
      </w:r>
    </w:p>
    <w:p w:rsidR="00A77B3E">
      <w:r>
        <w:t>Не организовано выполнение   п. 1 ст. 9 28-ФЗ, п. 3</w:t>
      </w:r>
    </w:p>
    <w:p w:rsidR="00A77B3E">
      <w:r>
        <w:t xml:space="preserve"> мероприятий по               Положения о гражданской</w:t>
      </w:r>
    </w:p>
    <w:p w:rsidR="00A77B3E">
      <w:r>
        <w:t xml:space="preserve"> своевременному техническому  обороне в РФ, п. 16.4</w:t>
      </w:r>
    </w:p>
    <w:p w:rsidR="00A77B3E">
      <w:r>
        <w:t xml:space="preserve"> обслуживанию, ремонту и      Положение об организации и</w:t>
      </w:r>
    </w:p>
    <w:p w:rsidR="00A77B3E">
      <w:r>
        <w:t xml:space="preserve"> замене защитных устройств и  ведении ГО, п.1.8. Правил</w:t>
      </w:r>
    </w:p>
    <w:p w:rsidR="00A77B3E">
      <w:r>
        <w:t xml:space="preserve"> внутреннего инженерно-       эксплуа</w:t>
      </w:r>
      <w:r>
        <w:t>тации ЗС</w:t>
      </w:r>
    </w:p>
    <w:p w:rsidR="00A77B3E">
      <w:r>
        <w:t xml:space="preserve"> технического                 ГО</w:t>
      </w:r>
    </w:p>
    <w:p w:rsidR="00A77B3E">
      <w:r>
        <w:t xml:space="preserve"> оборудования;</w:t>
      </w:r>
    </w:p>
    <w:p w:rsidR="00A77B3E"/>
    <w:p w:rsidR="00A77B3E">
      <w:r>
        <w:t>В ЗС ГО отсутствуют планы    п. 1 ст. 9 28-ФЗ, п. 3</w:t>
      </w:r>
    </w:p>
    <w:p w:rsidR="00A77B3E">
      <w:r>
        <w:t xml:space="preserve"> внешних и внутренних         Положения о гражданской</w:t>
      </w:r>
    </w:p>
    <w:p w:rsidR="00A77B3E">
      <w:r>
        <w:t xml:space="preserve"> инженерных сетей с           обороне в РФ, п. 16.4</w:t>
      </w:r>
    </w:p>
    <w:p w:rsidR="00A77B3E">
      <w:r>
        <w:t xml:space="preserve"> указанием отключающих        Положение </w:t>
      </w:r>
      <w:r>
        <w:t>об организации и</w:t>
      </w:r>
    </w:p>
    <w:p w:rsidR="00A77B3E">
      <w:r>
        <w:t xml:space="preserve"> устройств, эксплуатационная  ведении ГО, п. 3.6 Правил</w:t>
      </w:r>
    </w:p>
    <w:p w:rsidR="00A77B3E">
      <w:r>
        <w:t xml:space="preserve"> схема систем вентиляции,     эксплуатации ЗС</w:t>
      </w:r>
    </w:p>
    <w:p w:rsidR="00A77B3E">
      <w:r>
        <w:t xml:space="preserve"> водоснабжения и              ГО</w:t>
      </w:r>
    </w:p>
    <w:p w:rsidR="00A77B3E">
      <w:r>
        <w:t xml:space="preserve"> канализации,</w:t>
      </w:r>
    </w:p>
    <w:p w:rsidR="00A77B3E">
      <w:r>
        <w:t xml:space="preserve"> электроснабжения</w:t>
      </w:r>
    </w:p>
    <w:p w:rsidR="00A77B3E"/>
    <w:p w:rsidR="00A77B3E">
      <w:r>
        <w:t>Не проведена комплексная     п. 1 ст. 9 28-ФЗ, п. 3</w:t>
      </w:r>
    </w:p>
    <w:p w:rsidR="00A77B3E">
      <w:r>
        <w:t xml:space="preserve"> оценка техническог</w:t>
      </w:r>
      <w:r>
        <w:t>о          Положения о гражданской</w:t>
      </w:r>
    </w:p>
    <w:p w:rsidR="00A77B3E">
      <w:r>
        <w:t xml:space="preserve"> состояния ЗС ГО с            обороне в РФ, п. 16.4</w:t>
      </w:r>
    </w:p>
    <w:p w:rsidR="00A77B3E">
      <w:r>
        <w:t xml:space="preserve"> периодичностью один раз в    Положение об организации и</w:t>
      </w:r>
    </w:p>
    <w:p w:rsidR="00A77B3E">
      <w:r>
        <w:t xml:space="preserve"> три                          ведении ГО, п. 4.1.3 Правит</w:t>
      </w:r>
    </w:p>
    <w:p w:rsidR="00A77B3E">
      <w:r>
        <w:t xml:space="preserve"> года                         эксплуатации ЗС</w:t>
      </w:r>
    </w:p>
    <w:p w:rsidR="00A77B3E">
      <w:r>
        <w:t xml:space="preserve">        </w:t>
      </w:r>
      <w:r>
        <w:t xml:space="preserve">                      ГО</w:t>
      </w:r>
    </w:p>
    <w:p w:rsidR="00A77B3E"/>
    <w:p w:rsidR="00A77B3E">
      <w:r>
        <w:t>Не проведены осмотр и оценка п. 1 ст. 9 28-ФЗ, п. 3</w:t>
      </w:r>
    </w:p>
    <w:p w:rsidR="00A77B3E">
      <w:r>
        <w:t xml:space="preserve"> качественного состояния      Положения о гражданской</w:t>
      </w:r>
    </w:p>
    <w:p w:rsidR="00A77B3E">
      <w:r>
        <w:t xml:space="preserve"> фильтров-поглотителей        обороне в РФ, п. 16.4</w:t>
      </w:r>
    </w:p>
    <w:p w:rsidR="00A77B3E">
      <w:r>
        <w:t xml:space="preserve"> проводятся в сроки,          Положение об организации и</w:t>
      </w:r>
    </w:p>
    <w:p w:rsidR="00A77B3E">
      <w:r>
        <w:t xml:space="preserve"> указанные в таблице          ведении ГО, 4.4.2 Правит</w:t>
      </w:r>
    </w:p>
    <w:p w:rsidR="00A77B3E">
      <w:r>
        <w:t xml:space="preserve"> 1.                           эксплуатации ЗС</w:t>
      </w:r>
    </w:p>
    <w:p w:rsidR="00A77B3E">
      <w:r>
        <w:t xml:space="preserve">                              ГО</w:t>
      </w:r>
    </w:p>
    <w:p w:rsidR="00A77B3E"/>
    <w:p w:rsidR="00A77B3E">
      <w:r>
        <w:t>Не проведена оценка          п. 1 ст. 9 28-ФЗ, п. 3</w:t>
      </w:r>
    </w:p>
    <w:p w:rsidR="00A77B3E">
      <w:r>
        <w:t xml:space="preserve"> герметичность убежища по     Положения</w:t>
      </w:r>
    </w:p>
    <w:p w:rsidR="00A77B3E">
      <w:r>
        <w:t xml:space="preserve"> величине подпора            </w:t>
      </w:r>
      <w:r>
        <w:t xml:space="preserve"> О гражданской обороне в РФ,</w:t>
      </w:r>
    </w:p>
    <w:p w:rsidR="00A77B3E">
      <w:r>
        <w:t xml:space="preserve"> воздуха                      п. 16.4 Положение об</w:t>
      </w:r>
    </w:p>
    <w:p w:rsidR="00A77B3E">
      <w:r>
        <w:t xml:space="preserve">                              организации и ведении ГО,</w:t>
      </w:r>
    </w:p>
    <w:p w:rsidR="00A77B3E">
      <w:r>
        <w:t xml:space="preserve">                              4.3.10 Правил эксплуатации</w:t>
      </w:r>
    </w:p>
    <w:p w:rsidR="00A77B3E">
      <w:r>
        <w:t xml:space="preserve">                              ЗС</w:t>
      </w:r>
    </w:p>
    <w:p w:rsidR="00A77B3E">
      <w:r>
        <w:t xml:space="preserve">                              </w:t>
      </w:r>
      <w:r>
        <w:t>ГО</w:t>
      </w:r>
    </w:p>
    <w:p w:rsidR="00A77B3E"/>
    <w:p w:rsidR="00A77B3E">
      <w:r>
        <w:t>Не проведено испытание       п. 1 ст. 9 28-ФЗ, п. 3</w:t>
      </w:r>
    </w:p>
    <w:p w:rsidR="00A77B3E">
      <w:r>
        <w:t xml:space="preserve"> сооружения и систем          Положения о гражданской</w:t>
      </w:r>
    </w:p>
    <w:p w:rsidR="00A77B3E">
      <w:r>
        <w:t xml:space="preserve"> </w:t>
      </w:r>
      <w:r>
        <w:t>воздухоснабжения</w:t>
      </w:r>
      <w:r>
        <w:t xml:space="preserve"> на          обороне в РФ, п. 16.4</w:t>
      </w:r>
    </w:p>
    <w:p w:rsidR="00A77B3E">
      <w:r>
        <w:t xml:space="preserve"> способность поддержания      Положение об организации и</w:t>
      </w:r>
    </w:p>
    <w:p w:rsidR="00A77B3E">
      <w:r>
        <w:t xml:space="preserve"> установленных величин        ведении</w:t>
      </w:r>
      <w:r>
        <w:t xml:space="preserve"> ГО, 4.3.11 Правил</w:t>
      </w:r>
    </w:p>
    <w:p w:rsidR="00A77B3E">
      <w:r>
        <w:t xml:space="preserve"> избыточного давления         эксплуатации ЗС</w:t>
      </w:r>
    </w:p>
    <w:p w:rsidR="00A77B3E">
      <w:r>
        <w:t xml:space="preserve"> (подпора)                    ГО</w:t>
      </w:r>
    </w:p>
    <w:p w:rsidR="00A77B3E"/>
    <w:p w:rsidR="00A77B3E">
      <w:r>
        <w:t>воздуха.</w:t>
      </w:r>
    </w:p>
    <w:p w:rsidR="00A77B3E">
      <w:r>
        <w:t>Не проведена оценка          п. 1 ст. 9 28-ФЗ, п. 3</w:t>
      </w:r>
    </w:p>
    <w:p w:rsidR="00A77B3E">
      <w:r>
        <w:t xml:space="preserve"> технического состояния       Положения о гражданской</w:t>
      </w:r>
    </w:p>
    <w:p w:rsidR="00A77B3E">
      <w:r>
        <w:t xml:space="preserve"> системы водоснабжения и      обороне в РФ</w:t>
      </w:r>
      <w:r>
        <w:t>,</w:t>
      </w:r>
    </w:p>
    <w:p w:rsidR="00A77B3E">
      <w:r>
        <w:t xml:space="preserve"> канализации осуществляется   </w:t>
      </w:r>
    </w:p>
    <w:p w:rsidR="00A77B3E">
      <w:r>
        <w:t xml:space="preserve"> путем оценки                П. время Положение об</w:t>
      </w:r>
    </w:p>
    <w:p w:rsidR="00A77B3E">
      <w:r>
        <w:t xml:space="preserve"> работоспособности вентилей,  организации</w:t>
      </w:r>
    </w:p>
    <w:p w:rsidR="00A77B3E">
      <w:r>
        <w:t xml:space="preserve"> задвижек, кранов, насосов,   </w:t>
      </w:r>
    </w:p>
    <w:p w:rsidR="00A77B3E">
      <w:r>
        <w:t xml:space="preserve"> трубопроводов и             </w:t>
      </w:r>
      <w:r>
        <w:t>и</w:t>
      </w:r>
      <w:r>
        <w:t xml:space="preserve"> ведении ГО, 4.5.1 Правил</w:t>
      </w:r>
    </w:p>
    <w:p w:rsidR="00A77B3E">
      <w:r>
        <w:t xml:space="preserve"> магистралей.                 эксплуатации</w:t>
      </w:r>
    </w:p>
    <w:p w:rsidR="00A77B3E">
      <w:r>
        <w:t xml:space="preserve">                              ЗСГО</w:t>
      </w:r>
    </w:p>
    <w:p w:rsidR="00A77B3E"/>
    <w:p w:rsidR="00A77B3E">
      <w:r>
        <w:t>Не проведено техническое     п. 1 ст. 9 28-ФЗ, п. 3</w:t>
      </w:r>
    </w:p>
    <w:p w:rsidR="00A77B3E">
      <w:r>
        <w:t xml:space="preserve"> обслуживание и               Положения о гражданской</w:t>
      </w:r>
    </w:p>
    <w:p w:rsidR="00A77B3E">
      <w:r>
        <w:t xml:space="preserve"> планово</w:t>
      </w:r>
      <w:r>
        <w:softHyphen/>
        <w:t>-предупредительный   обороне в РФ, п. 16.4</w:t>
      </w:r>
    </w:p>
    <w:p w:rsidR="00A77B3E">
      <w:r>
        <w:t xml:space="preserve"> ремонт технических систем    Положение об организации и</w:t>
      </w:r>
    </w:p>
    <w:p w:rsidR="00A77B3E">
      <w:r>
        <w:t xml:space="preserve"> согл</w:t>
      </w:r>
      <w:r>
        <w:t>асно таблице             ведении ГО, 5.5.1 Правил</w:t>
      </w:r>
    </w:p>
    <w:p w:rsidR="00A77B3E">
      <w:r>
        <w:t xml:space="preserve"> 2.                           эксплуатации ЗС</w:t>
      </w:r>
    </w:p>
    <w:p w:rsidR="00A77B3E">
      <w:r>
        <w:t xml:space="preserve">                              ГО</w:t>
      </w:r>
    </w:p>
    <w:p w:rsidR="00A77B3E">
      <w:r>
        <w:t xml:space="preserve">В соответствии с протоколом об административном правонарушении лицом, ответственным за допущенные нарушения, выявленные в ходе </w:t>
      </w:r>
      <w:r>
        <w:t xml:space="preserve">проведения проверки, определен - мастер группы хозяйственного обслуживания РЭС наименование организации </w:t>
      </w:r>
      <w:r>
        <w:t>фио</w:t>
      </w:r>
    </w:p>
    <w:p w:rsidR="00A77B3E">
      <w:r>
        <w:t xml:space="preserve">Указанное выше подтверждается распоряжением №259 от дата в соответствии с которым, </w:t>
      </w:r>
      <w:r>
        <w:t>фио</w:t>
      </w:r>
      <w:r>
        <w:t xml:space="preserve"> назначен ответственным за содержание защитного сооружения нах</w:t>
      </w:r>
      <w:r>
        <w:t xml:space="preserve">одящихся на балансе наименование организации, а также паспортом убежища №010002-91 в соответствии с которым ответственным представителем организации, эксплуатирующей защитное сооружение является </w:t>
      </w:r>
      <w:r>
        <w:t>фио</w:t>
      </w:r>
      <w:r>
        <w:t xml:space="preserve"> (</w:t>
      </w:r>
      <w:r>
        <w:t>л.д</w:t>
      </w:r>
      <w:r>
        <w:t>. 24-26).</w:t>
      </w:r>
    </w:p>
    <w:p w:rsidR="00A77B3E">
      <w:r>
        <w:t>Объективную сторону правонарушения характер</w:t>
      </w:r>
      <w:r>
        <w:t>изуют действия (бездействие), связанные с нарушением соответствующих правил эксплуатации либо использования и содержания систем и объектов гражданской обороны.</w:t>
      </w:r>
    </w:p>
    <w:p w:rsidR="00A77B3E">
      <w:r>
        <w:t>С субъективной стороны совершение правонарушения по ч. 1 ст. 20.7 КоАП РФ возможно как умышленно</w:t>
      </w:r>
      <w:r>
        <w:t>, так и по неосторожности.</w:t>
      </w:r>
    </w:p>
    <w:p w:rsidR="00A77B3E">
      <w:r>
        <w:t xml:space="preserve">Субъектом ответственности за нарушение правил эксплуатации технических систем управления гражданской обороны и объектов гражданской обороны либо правил использования и содержания систем оповещения, средств индивидуальной защиты, </w:t>
      </w:r>
      <w:r>
        <w:t>другой специальной техники и имущества гражданской обороны являются должностные лица и юридические лица.</w:t>
      </w:r>
    </w:p>
    <w:p w:rsidR="00A77B3E">
      <w:r>
        <w:t xml:space="preserve">В рассматриваемом случае, субъектом правонарушения верно определен - </w:t>
      </w:r>
      <w:r>
        <w:t>фио</w:t>
      </w:r>
      <w:r>
        <w:t xml:space="preserve"> в силу возложенных на него обязанностей и являющийся ответственным представите</w:t>
      </w:r>
      <w:r>
        <w:t>лем организации, эксплуатирующей защитное сооружение.</w:t>
      </w:r>
    </w:p>
    <w:p w:rsidR="00A77B3E">
      <w:r>
        <w:t>В силу положений части первой статьи 20.7 КоАП РФ,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</w:t>
      </w:r>
      <w:r>
        <w:t>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- влечет наложение административного шт</w:t>
      </w:r>
      <w:r>
        <w:t>рафа на должностных лиц в размере от пяти тысяч до сумма прописью.</w:t>
      </w:r>
    </w:p>
    <w:p w:rsidR="00A77B3E">
      <w:r>
        <w:t>В соответствии с Федеральным законом от дата № 28-ФЗ "О гражданской обороне" неисполнение должностными лицами и гражданами Российской Федерации обязанностей в области гражданской обороны вл</w:t>
      </w:r>
      <w:r>
        <w:t>ечет ответственность в соответствии с законодательством Российской Федерации.</w:t>
      </w:r>
    </w:p>
    <w:p w:rsidR="00A77B3E">
      <w:r>
        <w:t>Согласно ст. 2.4 КоАП РФ,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</w:t>
      </w:r>
      <w:r>
        <w:t xml:space="preserve"> и другие работники организаций, несут административную ответственность как должностные лица.</w:t>
      </w:r>
    </w:p>
    <w:p w:rsidR="00A77B3E">
      <w:r>
        <w:t>В силу п.2 Положения о создании (назначении) в организациях структурных подразделений (работников), уполномоченных на решение задач в адрес, утверждённого постано</w:t>
      </w:r>
      <w:r>
        <w:t>влением Правительства РФ от дата № 782, в организациях независимо от их организационно-правовой формы с целью управления гражданской обороной в этих организация создаются (назначаются) структурные подразделения (работники), по гражданской обороне.</w:t>
      </w:r>
    </w:p>
    <w:p w:rsidR="00A77B3E">
      <w:r>
        <w:t xml:space="preserve">Вина </w:t>
      </w:r>
      <w:r>
        <w:t>фио</w:t>
      </w:r>
      <w:r>
        <w:t xml:space="preserve"> в совершении вмененного правонарушения подтверждается исследованными в судебном заседании письменными доказательствами, в частности:</w:t>
      </w:r>
    </w:p>
    <w:p w:rsidR="00A77B3E">
      <w:r>
        <w:t>- протоколом об административном правонарушении №4-ГО/2021 от дата (л.д.3-5);</w:t>
      </w:r>
    </w:p>
    <w:p w:rsidR="00A77B3E">
      <w:r>
        <w:t xml:space="preserve">- актом проведения плановой проверки №14-ГО </w:t>
      </w:r>
      <w:r>
        <w:t>от дата (</w:t>
      </w:r>
      <w:r>
        <w:t>л.д</w:t>
      </w:r>
      <w:r>
        <w:t>. 11-14);</w:t>
      </w:r>
    </w:p>
    <w:p w:rsidR="00A77B3E">
      <w:r>
        <w:t>- распоряжением №259 от дата (</w:t>
      </w:r>
      <w:r>
        <w:t>л.д</w:t>
      </w:r>
      <w:r>
        <w:t>. 24);</w:t>
      </w:r>
    </w:p>
    <w:p w:rsidR="00A77B3E">
      <w:r>
        <w:t>- паспортом убежища №010002-91 (л.д.25-26);</w:t>
      </w:r>
    </w:p>
    <w:p w:rsidR="00A77B3E">
      <w:r>
        <w:t>Указанные выше письменные доказательства судом оценены всесторонне и в полном объеме, содержащиеся в них сведения сомнений у суда не вызывают.</w:t>
      </w:r>
    </w:p>
    <w:p w:rsidR="00A77B3E">
      <w:r>
        <w:t xml:space="preserve">Что </w:t>
      </w:r>
      <w:r>
        <w:t xml:space="preserve">касается акта оценки содержания и использования защитного сооружения гражданской обороны от дата, а также должностной инструкции мастера группы хозяйственного обслуживания Алуштинского РЭС, приобщенные </w:t>
      </w:r>
      <w:r>
        <w:t>фио</w:t>
      </w:r>
      <w:r>
        <w:t>, суд указывает следующее.</w:t>
      </w:r>
    </w:p>
    <w:p w:rsidR="00A77B3E">
      <w:r>
        <w:t>Так, в соответствии с до</w:t>
      </w:r>
      <w:r>
        <w:t>лжностной инструкцией, в частности с пунктом 2.2, на мастера группы хозяйственного обслуживания возложены обязанности по обеспечению надежной работы, технического эксплуатационного обслуживания, капитального ремонта, и реконструкции строительной части здан</w:t>
      </w:r>
      <w:r>
        <w:t xml:space="preserve">ий и сооружений по </w:t>
      </w:r>
      <w:r>
        <w:t>Алуштинскому</w:t>
      </w:r>
      <w:r>
        <w:t xml:space="preserve"> РЭС в соответствии с требованием руководящих и нормативных документов.</w:t>
      </w:r>
    </w:p>
    <w:p w:rsidR="00A77B3E">
      <w:r>
        <w:t xml:space="preserve">Таким образом, обязанность содержание защитного сооружения в надлежащем материально – техническом состоянии, своевременное направление заявок для </w:t>
      </w:r>
      <w:r>
        <w:t>приведе</w:t>
      </w:r>
      <w:r>
        <w:t xml:space="preserve">ния его в соответствие с требованиями действующего законодательства в сфере гражданской обороны возложены на </w:t>
      </w:r>
      <w:r>
        <w:t>фио</w:t>
      </w:r>
    </w:p>
    <w:p w:rsidR="00A77B3E">
      <w:r>
        <w:t>Санкция части первой статьи 20.7 КоАП РФ, предусматривает наложение административного штрафа на должностных лиц в размере от пяти тысяч до сумм</w:t>
      </w:r>
      <w:r>
        <w:t>а прописью.</w:t>
      </w:r>
    </w:p>
    <w:p w:rsidR="00A77B3E">
      <w:r>
        <w:t xml:space="preserve">Учитывая то обстоятельство, что </w:t>
      </w:r>
      <w:r>
        <w:t>фио</w:t>
      </w:r>
      <w:r>
        <w:t xml:space="preserve"> вину в совершении вмененного ему правонарушения признал частично, ранее к административной ответственности не привлекался, официально трудоустроен, мировой судья приходит к выводу о возможности назначить адми</w:t>
      </w:r>
      <w:r>
        <w:t>нистративный штраф в минимальном размере, предусмотренной санкцией части первой статьи 20.7 КоАП РФ.</w:t>
      </w:r>
    </w:p>
    <w:p w:rsidR="00A77B3E">
      <w:r>
        <w:t>На основании изложенного, руководствуясь частью 1 статьи 20.7, статьей 29.10, мировой судья</w:t>
      </w:r>
    </w:p>
    <w:p w:rsidR="00A77B3E">
      <w:r>
        <w:t>ПОСТАНОВИЛ:</w:t>
      </w:r>
    </w:p>
    <w:p w:rsidR="00A77B3E">
      <w:r>
        <w:tab/>
        <w:t>Признать мастера группы хозяйственного обслуживани</w:t>
      </w:r>
      <w:r>
        <w:t xml:space="preserve">я РЭС наименование организации </w:t>
      </w:r>
      <w:r>
        <w:t>фио</w:t>
      </w:r>
      <w:r>
        <w:t>, паспортные данные виновным в совершении административного правонарушения, ответственность за которое установлена частью 1 статьи 20.7 КоАП РФ и назначить ему административное наказание в виде административного штрафа в с</w:t>
      </w:r>
      <w:r>
        <w:t>умме сумма.</w:t>
      </w:r>
    </w:p>
    <w:p w:rsidR="00A77B3E">
      <w:r>
        <w:tab/>
        <w:t>Реквизиты для оплаты административного штрафа:</w:t>
      </w:r>
    </w:p>
    <w:p w:rsidR="00A77B3E">
      <w:r>
        <w:tab/>
        <w:t>Получатель:  - Получатель: УФК по адрес (Министерство юстиции адрес); - Наименование банка: Отделение адрес Банка  России//УФК по адрес; - ИНН телефон; - КПП телефон; - БИК телефон; - Единый казн</w:t>
      </w:r>
      <w:r>
        <w:t xml:space="preserve">ачейский счет  40102810645370000035 - Казначейский счет  03100643000000017500; - Лицевой счет  телефон в УФК по  адрес; Код Сводного реестра телефон, ОКТМО телефон КБК телефон </w:t>
      </w:r>
      <w:r>
        <w:t>телефон</w:t>
      </w:r>
      <w:r>
        <w:t>.</w:t>
      </w:r>
    </w:p>
    <w:p w:rsidR="00A77B3E">
      <w:r>
        <w:tab/>
        <w:t>Квитанцию об оплате административного штрафа представить на судебный у</w:t>
      </w:r>
      <w:r>
        <w:t>часток №23 Алуштинского судебного района (</w:t>
      </w:r>
      <w:r>
        <w:t>г.адрес</w:t>
      </w:r>
      <w:r>
        <w:t>) адрес.</w:t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</w:t>
      </w:r>
      <w:r>
        <w:t>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</w:t>
      </w:r>
      <w:r>
        <w:t xml:space="preserve">ельные работы на срок до пятидесяти часов. </w:t>
      </w:r>
    </w:p>
    <w:p w:rsidR="00A77B3E">
      <w:r>
        <w:t xml:space="preserve"> </w:t>
      </w:r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</w:t>
      </w:r>
      <w:r>
        <w:t xml:space="preserve">                                                                          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EA"/>
    <w:rsid w:val="00091B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