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</w:t>
        <w:tab/>
        <w:t xml:space="preserve">                                           </w:t>
        <w:tab/>
        <w:t xml:space="preserve">         адрес        </w:t>
      </w:r>
    </w:p>
    <w:p w:rsidR="00A77B3E">
      <w:r>
        <w:t xml:space="preserve">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 фио паспортные данные, место  регистрации: адрес, фактически временно проживающий по адресу: адрес, образование высшее, официально не трудоустроенного, ранее привлекавшегося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мирового судьи судебного участка № 23 Алуштинского судебного района (городской адрес)  адрес от дата гражданин фио был к административной ответственности по ч.1 ст.12.26 КоАП РФ и подвергнут административному штрафу в размере сумма, а также лишению права управления транспортными средствами на срок полтора года.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В судебном заседании фио виновным себя признал полностью; в содеянном раскаялся; не отрицал, обстоятельств правонарушения, изложенных в протоколе об административном правонарушении. Пояснил, что сумму штрафа оплатил в полном объеме дата, приобщил к материалам дела копию квитанции, оригинал которой обозревался в судебном заседании.  </w:t>
      </w:r>
    </w:p>
    <w:p w:rsidR="00A77B3E">
      <w:r>
        <w:t>Заслушав фио,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 которым фио был ознакомлен;  постановлением по делу об административном правонарушении от дата, которым фио был привлечен к административной ответственности по  ч.1 ст.12.8 КоАП РФ  и подвергнут административному штрафу в размере сумма, а также лишению права управления транспортными средствами на срок полтора года, постановление вступило в силу дата; постановлением о возбуждении исполнительного производства от дата. 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 фио, 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раскаяние,  а также факт добровольной оплаты штрафа, несмотря на то, что оплата осуществлена за границей установленного закона срока. Обстоятельств, отягчающих административную ответственность, судом не установлено.     </w:t>
      </w:r>
    </w:p>
    <w:p w:rsidR="00A77B3E">
      <w:r>
        <w:t>На основании вышеизложенного судья считает возможным назначить  фио административное наказание в пределах санкции, предусмотренной ч.1  ст.20.25  КоАП РФ, в виде обязательных работ.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обязательных работ на срок 10 (десять) часов.  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>Постановление может быть обжаловано в Алуштинский городской суд через мирового судью в течение 10 суток со дня получения.</w:t>
      </w:r>
    </w:p>
    <w:p w:rsidR="00A77B3E">
      <w:r>
        <w:t xml:space="preserve">Мировой судья              </w:t>
        <w:tab/>
        <w:tab/>
        <w:tab/>
        <w:tab/>
        <w:tab/>
        <w:tab/>
        <w:tab/>
        <w:tab/>
        <w:t xml:space="preserve">фио                                      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