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           №5-23-584/2018</w:t>
      </w:r>
    </w:p>
    <w:p w:rsidR="00A77B3E">
      <w:r>
        <w:t xml:space="preserve">                                                                  ПОСТАНОВЛЕНИЕ</w:t>
      </w:r>
    </w:p>
    <w:p w:rsidR="00A77B3E">
      <w:r>
        <w:t xml:space="preserve">по делу об административном </w:t>
      </w:r>
      <w:r>
        <w:t>правонарушении</w:t>
      </w:r>
    </w:p>
    <w:p w:rsidR="00A77B3E"/>
    <w:p w:rsidR="00A77B3E">
      <w:r>
        <w:t>дата          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№23  Алуштинского судебного района (городской адрес)  адрес -  мировой судья судебного участка №22  Алуштинского судебного района (городской</w:t>
      </w:r>
      <w:r>
        <w:t xml:space="preserve"> адрес)  адрес  </w:t>
      </w:r>
      <w:r>
        <w:t>фио</w:t>
      </w:r>
      <w:r>
        <w:t>,</w:t>
      </w:r>
    </w:p>
    <w:p w:rsidR="00A77B3E">
      <w:r>
        <w:t xml:space="preserve">рассмотрев в открытом  судебном заседании дело об административном правонарушении, предусмотренном ч.14 ст.19.5 КоАП РФ, в отношении директора </w:t>
      </w:r>
      <w:r>
        <w:t>фио</w:t>
      </w:r>
      <w:r>
        <w:t>,п</w:t>
      </w:r>
      <w:r>
        <w:t>аспортн</w:t>
      </w:r>
      <w:r>
        <w:t>ые</w:t>
      </w:r>
      <w:r>
        <w:t xml:space="preserve"> данные; зарегистрированного и проживающего по адресу: </w:t>
      </w:r>
      <w:r>
        <w:t>адресфио</w:t>
      </w:r>
      <w:r>
        <w:t xml:space="preserve">; гражданина РФ;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</w:t>
      </w:r>
      <w:r>
        <w:t>фио</w:t>
      </w:r>
      <w:r>
        <w:t>, яв</w:t>
      </w:r>
      <w:r>
        <w:t>ляясь должностным лицом – директором</w:t>
      </w:r>
      <w:r>
        <w:t>, совершил административное правонарушение, предусмотренное ч.14 ст. 19.5 Кодекса РФ об административных правонарушениях - то есть  повторное совершение административного правонарушения, предусмот</w:t>
      </w:r>
      <w:r>
        <w:t>ренного частью 12 ст.19.5 КоАП РФ  (невыполнение в установленный срок законного предписания органа, осуществляющего федеральный государственный пожарный надзор). Так, будучи подвергнутым административному наказанию за совершение административного правонару</w:t>
      </w:r>
      <w:r>
        <w:t xml:space="preserve">шения, предусмотренного ч.12 ст.19.5 КоАП РФ постановлением  мирового судьи судебного участка №23  Алуштинского судебного района (городской адрес)  адрес от дата, </w:t>
      </w:r>
      <w:r>
        <w:t>фио</w:t>
      </w:r>
      <w:r>
        <w:t xml:space="preserve"> вновь не выполнил в установленный срок  до дата законное предписание органа, осуществляющ</w:t>
      </w:r>
      <w:r>
        <w:t>его федеральный государственный пожарный надзор, №237/1/1 от дата (пункты  №1-10, 19, 20, 21, 25, 26, 27).</w:t>
      </w:r>
    </w:p>
    <w:p w:rsidR="00A77B3E">
      <w:r>
        <w:t xml:space="preserve">     Директор  </w:t>
      </w:r>
      <w:r>
        <w:t>фио</w:t>
      </w:r>
      <w:r>
        <w:t xml:space="preserve"> в судебное заседание не явился. Суд предпринял меры по  его извещению: в адрес правовой регистрации по мес</w:t>
      </w:r>
      <w:r>
        <w:t xml:space="preserve">ту жительства и по адресу нахождения юридического лица по почте заказным письмом с уведомлением были направлены судебные повестки, которые не были получены </w:t>
      </w:r>
      <w:r>
        <w:t>фио</w:t>
      </w:r>
      <w:r>
        <w:t xml:space="preserve">  и  возвращены в адрес суда в связи с истекшим сроком хранения.</w:t>
      </w:r>
    </w:p>
    <w:p w:rsidR="00A77B3E">
      <w:r>
        <w:t xml:space="preserve">     На основании положений ч.2 </w:t>
      </w:r>
      <w:r>
        <w:t xml:space="preserve">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 надлежащим образом извещен </w:t>
      </w:r>
      <w:r>
        <w:t xml:space="preserve">о времени и месте судебного заседания и считает возможным рассмотреть дело в отсутствие  привлекаемого лица.      </w:t>
      </w:r>
    </w:p>
    <w:p w:rsidR="00A77B3E">
      <w:r>
        <w:t xml:space="preserve">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 2.1 КоАП РФ ад</w:t>
      </w:r>
      <w:r>
        <w:t xml:space="preserve">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</w:t>
      </w:r>
      <w:r>
        <w:t>которое названным Кодексом или законами субъектов Российской Федерации уста</w:t>
      </w:r>
      <w:r>
        <w:t>новлена административная ответственность.</w:t>
      </w:r>
    </w:p>
    <w:p w:rsidR="00A77B3E">
      <w:r>
        <w:t xml:space="preserve">       В силу положений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t>служебных обязанностей.</w:t>
      </w:r>
    </w:p>
    <w:p w:rsidR="00A77B3E">
      <w:r>
        <w:t xml:space="preserve">      В соответствии  со ст.37  Федерального закона от дата №69-ФЗ «О пожарной безопасности» (с последующими изменениями и дополнениями) руководители организации обязаны, в том числе: соблюдать требования пожарной безопасности, а та</w:t>
      </w:r>
      <w:r>
        <w:t xml:space="preserve">кже выполнять предписания, постановления и иные законные требования должностных лиц пожарной охраны;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</w:t>
      </w:r>
      <w:r>
        <w:t>назначению;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 предоставлять по требованию должностных лиц государственного пожарного надзора</w:t>
      </w:r>
      <w:r>
        <w:t xml:space="preserve">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последствиях. Руководители организаций осуществляют непосредственное </w:t>
      </w:r>
      <w:r>
        <w:t>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A77B3E">
      <w:r>
        <w:t xml:space="preserve">                 Административная ответственность по ч.14 ст.19.5 Коде</w:t>
      </w:r>
      <w:r>
        <w:t>кса Российской Федерации об административных правонарушениях наступает за повторное совершение административного правонарушения, предусмотренного частью 12или 13настоящей статьи (невыполнение в установленный срок законного предписания органа, осуществляюще</w:t>
      </w:r>
      <w:r>
        <w:t>го федеральный государственный пожарный надзор).</w:t>
      </w:r>
    </w:p>
    <w:p w:rsidR="00A77B3E">
      <w:r>
        <w:t xml:space="preserve">             Положения части 14 статьи 19.5  КоАП РФ необходимо рассматривать во взаимосвязи со статьей 4.6  КоАП РФ, устанавливающей, что лицо, которому назначено административное наказание за совершение ад</w:t>
      </w:r>
      <w:r>
        <w:t>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A77B3E">
      <w:r>
        <w:t xml:space="preserve">               Таким образом, квалифицировать административное правонарушение</w:t>
      </w:r>
      <w:r>
        <w:t xml:space="preserve"> по части 14 статьи 19.5  КоАП РФ можно в случае, если оно совершено в течение года со дня окончания исполнения постановления о назначении административного наказания по части 12 или 13 статьи 19.5  КоАП РФ.</w:t>
      </w:r>
    </w:p>
    <w:p w:rsidR="00A77B3E">
      <w:r>
        <w:t xml:space="preserve">     Оценив в совокупности представленные  по де</w:t>
      </w:r>
      <w:r>
        <w:t xml:space="preserve">лу доказательства, суд считает, что вина директора Пансионата </w:t>
      </w:r>
      <w:r>
        <w:t>фио</w:t>
      </w:r>
      <w:r>
        <w:t xml:space="preserve"> в совершении административного правонарушения, предусмотренного ч.14  ст.19.5 КоАП РФ,   подтверждается совокупностью доказательств, достоверность и допустимость которых сомнени</w:t>
      </w:r>
      <w:r>
        <w:t xml:space="preserve">й не вызывают, а именно: </w:t>
      </w:r>
    </w:p>
    <w:p w:rsidR="00A77B3E">
      <w:r>
        <w:t xml:space="preserve">-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</w:t>
      </w:r>
    </w:p>
    <w:p w:rsidR="00A77B3E">
      <w:r>
        <w:t xml:space="preserve">- предписанием № 237/1/1 об устранении нарушений требований пожарной безопасности, о проведении мероприятий по обеспечению пожарной </w:t>
      </w:r>
      <w:r>
        <w:t>безопасности на объектах защиты и по предотвращению угрозы возникновения пожара от 14.11.2017года со сроком исполнения   до дата;</w:t>
      </w:r>
    </w:p>
    <w:p w:rsidR="00A77B3E">
      <w:r>
        <w:t xml:space="preserve">- распоряжением </w:t>
      </w:r>
      <w:r>
        <w:t>от</w:t>
      </w:r>
      <w:r>
        <w:t xml:space="preserve"> </w:t>
      </w:r>
      <w:r>
        <w:t>дата</w:t>
      </w:r>
      <w:r>
        <w:t xml:space="preserve"> органа государственного контроля о проведении внеплановой  выездной  проверки в отношении </w:t>
      </w:r>
      <w:r>
        <w:t>Пансион</w:t>
      </w:r>
      <w:r>
        <w:t>ат;</w:t>
      </w:r>
      <w:r>
        <w:t xml:space="preserve"> </w:t>
      </w:r>
    </w:p>
    <w:p w:rsidR="00A77B3E">
      <w:r>
        <w:t>- актом проверки органом государственного пожарного (надзора) № 133 от дата, в результате которой установлено, что  требования   выданного  предписания не исполнены в полном объеме, чем нарушены положения Федерального закона от дата №69-ФЗ «О п</w:t>
      </w:r>
      <w:r>
        <w:t xml:space="preserve">ожарной безопасности»,  Федерального закона №123-ФЗ от дата «Технический регламент о требованиях пожарной безопасности», «Правил противопожарного режима  в Российской Федерации, утвержденных Постановлением Правительства РФ от дата №390;  </w:t>
      </w:r>
    </w:p>
    <w:p w:rsidR="00A77B3E">
      <w:r>
        <w:t>-   вышеуказанное</w:t>
      </w:r>
      <w:r>
        <w:t xml:space="preserve"> предписание должностного лица обжаловано не было, присутствующий при проведении проверки и при составлении протокола об административном правонарушении  </w:t>
      </w:r>
      <w:r>
        <w:t>фио</w:t>
      </w:r>
      <w:r>
        <w:t xml:space="preserve"> подписал акт проверки и протокол об административном правонарушении без каких-либо замечаний;   </w:t>
      </w:r>
    </w:p>
    <w:p w:rsidR="00A77B3E">
      <w:r>
        <w:t>-</w:t>
      </w:r>
      <w:r>
        <w:t xml:space="preserve"> письменными  объяснениями  директора  </w:t>
      </w:r>
      <w:r>
        <w:t>фио</w:t>
      </w:r>
      <w:r>
        <w:t xml:space="preserve">  от дата, в которых  он признал, что выявленные нарушения  действительно на момент проверки в полном объеме не были устранены; обязался принять меры  по устранению допущенных нарушений;</w:t>
      </w:r>
    </w:p>
    <w:p w:rsidR="00A77B3E">
      <w:r>
        <w:t>- вновь выданным Предписани</w:t>
      </w:r>
      <w:r>
        <w:t>ем № 133/1/1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которым установлен  новый срок для устранения в</w:t>
      </w:r>
      <w:r>
        <w:t>ышеуказанных нарушений –дата;</w:t>
      </w:r>
    </w:p>
    <w:p w:rsidR="00A77B3E">
      <w:r>
        <w:t xml:space="preserve">  - постановлением   мирового судьи судебного участка №23  Алуштинского судебного района (городской адрес)  адрес </w:t>
      </w:r>
      <w:r>
        <w:t>от</w:t>
      </w:r>
      <w:r>
        <w:t xml:space="preserve"> </w:t>
      </w:r>
      <w:r>
        <w:t>дата</w:t>
      </w:r>
      <w:r>
        <w:t xml:space="preserve">  о привлечении директора Пансионата </w:t>
      </w:r>
      <w:r>
        <w:t>фиок</w:t>
      </w:r>
      <w:r>
        <w:t xml:space="preserve"> административной  ответственности, предусмотренной </w:t>
      </w:r>
      <w:r>
        <w:t xml:space="preserve">ч.12 ст. 19.5  КоАП РФ; постановление вступило в законную силу  дата. 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>
        <w:t>этому суд принимает их как допустимые доказательства. Протокол об административном правонарушении составлен в соответствии с требованиями  КоАП РФ полномочным лицом; права должностного лица  соблюдены.</w:t>
      </w:r>
    </w:p>
    <w:p w:rsidR="00A77B3E">
      <w:r>
        <w:t xml:space="preserve">               Должностное лицо  </w:t>
      </w:r>
      <w:r>
        <w:t>фио</w:t>
      </w:r>
      <w:r>
        <w:t xml:space="preserve">  вышеуказанные до</w:t>
      </w:r>
      <w:r>
        <w:t xml:space="preserve">казательства  надзорного органа не опроверг.   </w:t>
      </w:r>
    </w:p>
    <w:p w:rsidR="00A77B3E">
      <w:r>
        <w:t xml:space="preserve">               При этом суд  считает, что отсутствие достаточных материальных средств  не является основанием для освобождения от выполнения законного предписания органа, осуществляющего государственный пожар</w:t>
      </w:r>
      <w:r>
        <w:t>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объекте, на котором  организаци</w:t>
      </w:r>
      <w:r>
        <w:t xml:space="preserve">я осуществляет деятельность. </w:t>
      </w:r>
    </w:p>
    <w:p w:rsidR="00A77B3E">
      <w:r>
        <w:t xml:space="preserve">     При квалификации правонарушения суд исходит из оценки конкретных обстоятельств его совершения. Неисполнение мероприятий по устранению нарушений противопожарной безопасности суд считает существенной угрозой охраняемым обще</w:t>
      </w:r>
      <w:r>
        <w:t>ственным отношениям.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С учетом исследованных в судебном </w:t>
      </w:r>
      <w:r>
        <w:t xml:space="preserve">заседании обстоятельств суд приходит к выводу о том, что </w:t>
      </w:r>
      <w:r>
        <w:t>фио</w:t>
      </w:r>
      <w:r>
        <w:t xml:space="preserve"> является лицом, обязанным предпринимать меры пожарной безопасности в соответствии с законодательством РФ в сфере пожарной безопасности, соблюдать требования «Правил противопожарного режима  в Рос</w:t>
      </w:r>
      <w:r>
        <w:t xml:space="preserve">сийской Федерации», утвержденных Постановлением Правительства РФ от дата №390, и нести ответственность за неисполнение в установленный срок законного предписания органа, осуществляющего государственный пожарный надзор; вина  должностного  лица </w:t>
      </w:r>
      <w:r>
        <w:t>фио</w:t>
      </w:r>
      <w:r>
        <w:t xml:space="preserve">  установ</w:t>
      </w:r>
      <w:r>
        <w:t xml:space="preserve">лена, доказана и его действия надлежит квалифицировать по ч.14  ст.19.5 КоАП РФ. </w:t>
      </w:r>
    </w:p>
    <w:p w:rsidR="00A77B3E">
      <w:r>
        <w:t xml:space="preserve">    Санкция данной статьи предусматривает административное наказание в виде административного штрафа на  должностных лиц - от пятнадцати тысяч до сумма прописью или дисквалиф</w:t>
      </w:r>
      <w:r>
        <w:t>икацию на срок до трех лет.</w:t>
      </w:r>
    </w:p>
    <w:p w:rsidR="00A77B3E">
      <w:r>
        <w:t xml:space="preserve">        При назначении административного наказания суд соответствии со ст.ст.4.1.- 4.3 КоАП РФ учел фактические обстоятельства нарушения; характер совершенного  должностным лицом административного правонарушения; степень вины пр</w:t>
      </w:r>
      <w:r>
        <w:t>авонарушителя; его имущественное  положение. Обстоятельством, смягчающим административную ответственность, является  признание  вины при составлении протокола об административном правонарушении. Обстоятельством, отягчающим административную ответственность,</w:t>
      </w:r>
      <w:r>
        <w:t xml:space="preserve">  является повторное совершение однородного  правонарушения.</w:t>
      </w:r>
    </w:p>
    <w:p w:rsidR="00A77B3E"/>
    <w:p w:rsidR="00A77B3E">
      <w:r>
        <w:t xml:space="preserve">       На основании изложенного и руководствуясь ст.ст.19.5 ч. 12, 29.9, 29.11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   Признать должностное лицо – </w:t>
      </w:r>
      <w:r>
        <w:t xml:space="preserve">директора   пансионата </w:t>
      </w:r>
      <w:r>
        <w:t>фио</w:t>
      </w:r>
      <w:r>
        <w:t xml:space="preserve"> виновным в совершении административного правонарушения, предусмотренного ч.14  ст.19.5 Кодекса РФ об административных правонарушениях, и назначить наказание в виде администрати</w:t>
      </w:r>
      <w:r>
        <w:t>вного штрафа в размере сумма.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</w:t>
      </w:r>
      <w:r>
        <w:t>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</w:t>
      </w:r>
      <w:r>
        <w:t xml:space="preserve">ы на срок до пятидесяти часов. </w:t>
      </w:r>
    </w:p>
    <w:p w:rsidR="00A77B3E">
      <w:r>
        <w:t xml:space="preserve">                  Реквизиты для уплаты штрафа:  Счет 40101810335100010001 УФК по адрес (ГУ МЧС России по адрес) в Отделении адрес ИНН телефон КБК 17711607000016000140 КПП телефон БИК телефон ОКТМО телефон.</w:t>
      </w:r>
    </w:p>
    <w:p w:rsidR="00A77B3E">
      <w:r>
        <w:t xml:space="preserve">                 П</w:t>
      </w:r>
      <w:r>
        <w:t xml:space="preserve">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Мировой судья                                                      </w:t>
      </w:r>
      <w:r>
        <w:t xml:space="preserve">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9C"/>
    <w:rsid w:val="000D51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