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П О С Т А Н О В Л Е Н И Е</w:t>
      </w:r>
    </w:p>
    <w:p w:rsidR="00A77B3E">
      <w:r>
        <w:t>по делу об административном правонарушении</w:t>
      </w:r>
    </w:p>
    <w:p w:rsidR="00A77B3E">
      <w:r>
        <w:t>дата                                                                                                    Дело № 5-23-597/2019</w:t>
      </w:r>
    </w:p>
    <w:p w:rsidR="00A77B3E"/>
    <w:p w:rsidR="00A77B3E">
      <w:r>
        <w:t xml:space="preserve">               Мировой судья судебного участка № 23 Алуштинского судебного района (г.адрес) адрес фио,</w:t>
      </w:r>
    </w:p>
    <w:p w:rsidR="00A77B3E">
      <w:r>
        <w:t xml:space="preserve">               рассмотрев дело об административном правонарушении, предусмотренномст.15.5 Кодекса РФ об административных правонарушениях (далее – КоАП РФ), в отношении  директора ГБОУ РК «Кадетская школа-интернат «Крымский кадетский корпус», фио, паспортные данные, гражданина РФ, зарегистрированного и проживающего по адресу: адрес, ранее не привлекавшегося к административной ответственности,</w:t>
      </w:r>
    </w:p>
    <w:p w:rsidR="00A77B3E">
      <w:r>
        <w:t>У С Т А Н О В И Л:</w:t>
      </w:r>
    </w:p>
    <w:p w:rsidR="00A77B3E">
      <w:r>
        <w:t xml:space="preserve">       фио, являясь директором ГБОУ РК «Кадетская школа-интернат «Крымский кадетский корпус», расположенного по адресу: адрес, в нарушение пп. 4 п.1 ст. 23 НК РФ, не представил своевременно в налоговый орган по месту своего учета, налоговый расчет по страховым взносам за год (двенадцать месяцев) дата, не позднее дата. Фактически налоговый расчет по страховым взносам за год (двенадцать месяцев) дата представлен в налоговый орган дата – с нарушением установленного законом срока. Тем самым фио, совершил административное правонарушение, предусмотренное ст.15.5 КоАП РФ.</w:t>
      </w:r>
    </w:p>
    <w:p w:rsidR="00A77B3E">
      <w:r>
        <w:t xml:space="preserve">      В судебное заседание фио не явился. Суд предпринял меры по его извещению: извещен телефонограммой от дата по телефону телефон.</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пп.1 п. 1 ст. 419 НК РФ плательщиками страховых взносов признаются лица, производящие выплаты и иные вознаграждения физическим лицам (организации).</w:t>
      </w:r>
    </w:p>
    <w:p w:rsidR="00A77B3E">
      <w:r>
        <w:t xml:space="preserve">   В соответствии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 xml:space="preserve">   В соответствии  с п. 7 ст. 6.1 НК РФ плательщики, указанные в пп.1 п.1 ст. 419 НК РФ представляют расчет по страховым взносам не позднее 30-го числа месяца, следующего за расчетным (отчетным) периодом, в налоговый орган по месту учета организации. </w:t>
      </w:r>
    </w:p>
    <w:p w:rsidR="00A77B3E">
      <w:r>
        <w:t xml:space="preserve">      В  данном случае срок предоставления налогоплательщиком расчета по страховым взносам за год (двенадцать месяцев) дата – не позднее дата.</w:t>
      </w:r>
    </w:p>
    <w:p w:rsidR="00A77B3E">
      <w:r>
        <w:t xml:space="preserve">     Фактически расчет по страховым взносам за год (двенадцать месяцев) дата представлен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от дата, с которым фио ознакомлен, указав, что с правонарушением согласен;</w:t>
      </w:r>
    </w:p>
    <w:p w:rsidR="00A77B3E">
      <w:r>
        <w:t>- уведомлениями о составлении протокола;</w:t>
      </w:r>
    </w:p>
    <w:p w:rsidR="00A77B3E">
      <w:r>
        <w:t>- копией решения № 751 о привлечении к ответственности за совершение налогового правонарушения от дата;</w:t>
      </w:r>
    </w:p>
    <w:p w:rsidR="00A77B3E">
      <w:r>
        <w:t>- копией акта камеральной налоговой проверки № 476 от дата;</w:t>
      </w:r>
    </w:p>
    <w:p w:rsidR="00A77B3E">
      <w:r>
        <w:t>- копией расчета по страховым взносам за год (двенадцать месяцев) дата из базы «АИС Налог-3 Пром»;</w:t>
      </w:r>
    </w:p>
    <w:p w:rsidR="00A77B3E">
      <w:r>
        <w:t xml:space="preserve">- сведениями о физических лицах, имеющих право без доверенности действовать от имени юридического лица; </w:t>
      </w:r>
    </w:p>
    <w:p w:rsidR="00A77B3E">
      <w:r>
        <w:t>- выпиской из ЕГРЮЛ в отношении ГБОУ РК «Кадетская школа-интернат «Крымский кадетский корпус».</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его имущественное и семейное положение, обстоятельство, смягчающее административную ответственность – признание вины. Отсутствие обстоятельств отягчающих административную ответственность.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ГБОУ РК «Кадетская школа-интернат «Крымский кадетский корпус» Балабай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