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5-23-603/2021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 xml:space="preserve">, паспортные данные, гражданин РФ, паспортные данные, </w:t>
      </w:r>
      <w:r>
        <w:t>официально не</w:t>
      </w:r>
      <w:r>
        <w:t xml:space="preserve">трудоустроенного, ранее </w:t>
      </w:r>
      <w:r>
        <w:t>привлекавшегося</w:t>
      </w:r>
      <w:r>
        <w:t xml:space="preserve"> к административной ответственности,  о совершении административного правонарушения, предусмотренного ст. 7.27 ч.1 КоАП РФ</w:t>
      </w:r>
    </w:p>
    <w:p w:rsidR="00A77B3E">
      <w:r>
        <w:t>УСТАНОВИЛ:</w:t>
      </w:r>
    </w:p>
    <w:p w:rsidR="00A77B3E">
      <w:r>
        <w:t xml:space="preserve">дата в время, </w:t>
      </w:r>
      <w:r>
        <w:t>фио</w:t>
      </w:r>
      <w:r>
        <w:t xml:space="preserve"> по адресу: адрес, из магазина «ПУД» совершил мелкое хищение чужог</w:t>
      </w:r>
      <w:r>
        <w:t>о имущества, стоимостью сумма, путем кражи при отсутствии признаков преступления.</w:t>
      </w:r>
    </w:p>
    <w:p w:rsidR="00A77B3E">
      <w:r>
        <w:t>фио</w:t>
      </w:r>
      <w:r>
        <w:t xml:space="preserve"> в судебном заседании вину признал, утверждал, что готов возместить причиненный имущественный вред, просил не применять к нему административное наказание в виде администра</w:t>
      </w:r>
      <w:r>
        <w:t xml:space="preserve">тивного ареста.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подтвержден протоколом об административном правонарушении, рапортом сотрудника полиции, </w:t>
      </w:r>
      <w:r>
        <w:t xml:space="preserve">протоколом принятия устного заявления, объяснением </w:t>
      </w:r>
      <w:r>
        <w:t>фио</w:t>
      </w:r>
      <w:r>
        <w:t xml:space="preserve">, </w:t>
      </w:r>
      <w:r>
        <w:t>фиоА</w:t>
      </w:r>
      <w:r>
        <w:t>,, справкой о стоимости похищенного, другими документами, не доверять которым у суда оснований не имеется.</w:t>
      </w:r>
    </w:p>
    <w:p w:rsidR="00A77B3E">
      <w:r>
        <w:t xml:space="preserve">Судом установлено, что </w:t>
      </w:r>
      <w:r>
        <w:t>фио</w:t>
      </w:r>
      <w:r>
        <w:t>, дата находясь по адресу: адрес, в магазине «ПУД» совершил кра</w:t>
      </w:r>
      <w:r>
        <w:t xml:space="preserve">жу коньяка «Бахчисарай» 5* объемом 0,5 л. В количестве 1- штуки, стоимостью сумма. Таким образом, </w:t>
      </w:r>
      <w:r>
        <w:t>фио</w:t>
      </w:r>
      <w:r>
        <w:t xml:space="preserve"> совершил правонарушение ответственность за которое предусмотрена ст.7.27 ч.1 КоАП РФ.</w:t>
      </w:r>
    </w:p>
    <w:p w:rsidR="00A77B3E">
      <w:r>
        <w:t>Частью первой статьи 7.27 КоАП РФ установлено, что мелкое хищение чу</w:t>
      </w:r>
      <w:r>
        <w:t>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</w:t>
      </w:r>
      <w:r>
        <w:t>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</w:t>
      </w:r>
      <w:r>
        <w:t xml:space="preserve">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</w:t>
      </w:r>
      <w:r>
        <w:t>похищ</w:t>
      </w:r>
      <w:r>
        <w:t>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</w:t>
      </w:r>
      <w:r>
        <w:t>арушителя, то обстоятельство, что ранее он привлекался к административной ответственности, имеет просроченные административные штраф, официально не трудоустроен.</w:t>
      </w:r>
    </w:p>
    <w:p w:rsidR="00A77B3E">
      <w:r>
        <w:t xml:space="preserve">Обстоятельством, смягчающим  административную ответственность, является признание вины. </w:t>
      </w:r>
    </w:p>
    <w:p w:rsidR="00A77B3E">
      <w:r>
        <w:t>Руков</w:t>
      </w:r>
      <w:r>
        <w:t>одствуясь ст. 7.27 ч.1 КоАП РФ</w:t>
      </w:r>
    </w:p>
    <w:p w:rsidR="00A77B3E">
      <w:r>
        <w:t>ПОСТАНОВИЛ:</w:t>
      </w:r>
    </w:p>
    <w:p w:rsidR="00A77B3E">
      <w:r>
        <w:t>фио</w:t>
      </w:r>
      <w:r>
        <w:t>, паспортные данные, признать виновным в совершении административного правонарушения, предусмотренного ст. 7.27 ч.1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 xml:space="preserve">- Получатель: УФК по адрес (Министерство юстиции адрес); - Наименование банка: Отделение адрес Банка России//УФК по адрес; </w:t>
      </w:r>
    </w:p>
    <w:p w:rsidR="00A77B3E">
      <w:r>
        <w:t>- ИНН телефон;</w:t>
      </w:r>
    </w:p>
    <w:p w:rsidR="00A77B3E">
      <w:r>
        <w:t>- КПП телефон;</w:t>
      </w:r>
    </w:p>
    <w:p w:rsidR="00A77B3E">
      <w:r>
        <w:t>- БИК телефон;</w:t>
      </w:r>
    </w:p>
    <w:p w:rsidR="00A77B3E">
      <w:r>
        <w:t>- Единый казначейский счет  40102810645370000035;</w:t>
      </w:r>
    </w:p>
    <w:p w:rsidR="00A77B3E">
      <w:r>
        <w:t>- Казначейский счет  0310064300000001</w:t>
      </w:r>
      <w:r>
        <w:t>7500;</w:t>
      </w:r>
    </w:p>
    <w:p w:rsidR="00A77B3E">
      <w:r>
        <w:t xml:space="preserve">- Лицевой счет  телефон в УФК по  адрес; Код Сводного реестра телефон; КБК телефон </w:t>
      </w:r>
      <w:r>
        <w:t>телефон</w:t>
      </w:r>
      <w:r>
        <w:t xml:space="preserve">, ОКТМО телефон.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A77B3E">
      <w:r>
        <w:t>Разъяснить лицу, привлеченному к административной ответственнос</w:t>
      </w:r>
      <w:r>
        <w:t>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</w:t>
      </w:r>
      <w:r>
        <w:t xml:space="preserve">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</w:t>
      </w:r>
      <w:r>
        <w:t>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             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99"/>
    <w:rsid w:val="002555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