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Дело № 5-23-618/2019</w:t>
      </w:r>
    </w:p>
    <w:p w:rsidR="00A77B3E" w:rsidRPr="00075A66">
      <w:pPr>
        <w:rPr>
          <w:sz w:val="22"/>
          <w:szCs w:val="22"/>
        </w:rPr>
      </w:pP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ПОСТАНОВЛЕНИЕ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по делу об административном правонарушении</w:t>
      </w:r>
    </w:p>
    <w:p w:rsidR="00A77B3E" w:rsidRPr="00075A66">
      <w:pPr>
        <w:rPr>
          <w:sz w:val="22"/>
          <w:szCs w:val="22"/>
        </w:rPr>
      </w:pP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дата                                                                                        адрес</w:t>
      </w:r>
    </w:p>
    <w:p w:rsidR="00A77B3E" w:rsidRPr="00075A66">
      <w:pPr>
        <w:rPr>
          <w:sz w:val="22"/>
          <w:szCs w:val="22"/>
        </w:rPr>
      </w:pP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Мировой судья адрес № 23 Алуштинского судебного района (</w:t>
      </w:r>
      <w:r w:rsidRPr="00075A66">
        <w:rPr>
          <w:sz w:val="22"/>
          <w:szCs w:val="22"/>
        </w:rPr>
        <w:t>г</w:t>
      </w:r>
      <w:r w:rsidRPr="00075A66">
        <w:rPr>
          <w:sz w:val="22"/>
          <w:szCs w:val="22"/>
        </w:rPr>
        <w:t>.а</w:t>
      </w:r>
      <w:r w:rsidRPr="00075A66">
        <w:rPr>
          <w:sz w:val="22"/>
          <w:szCs w:val="22"/>
        </w:rPr>
        <w:t>дрес</w:t>
      </w:r>
      <w:r w:rsidRPr="00075A66">
        <w:rPr>
          <w:sz w:val="22"/>
          <w:szCs w:val="22"/>
        </w:rPr>
        <w:t xml:space="preserve">) </w:t>
      </w: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 xml:space="preserve">, рассмотрев административный материал в отношении 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 xml:space="preserve">, паспортные данные, </w:t>
      </w:r>
      <w:r w:rsidRPr="00075A66">
        <w:rPr>
          <w:sz w:val="22"/>
          <w:szCs w:val="22"/>
        </w:rPr>
        <w:t>зарегистрированного</w:t>
      </w:r>
      <w:r w:rsidRPr="00075A66">
        <w:rPr>
          <w:sz w:val="22"/>
          <w:szCs w:val="22"/>
        </w:rPr>
        <w:t xml:space="preserve"> по адресу: адрес,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о совершении административного правонарушения, предусмотренного ст.1</w:t>
      </w:r>
      <w:r w:rsidRPr="00075A66">
        <w:rPr>
          <w:sz w:val="22"/>
          <w:szCs w:val="22"/>
        </w:rPr>
        <w:t xml:space="preserve">4.1 ч.1 КоАП РФ 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установил: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дата г. </w:t>
      </w:r>
      <w:r w:rsidRPr="00075A66">
        <w:rPr>
          <w:sz w:val="22"/>
          <w:szCs w:val="22"/>
        </w:rPr>
        <w:t>в</w:t>
      </w:r>
      <w:r w:rsidRPr="00075A66">
        <w:rPr>
          <w:sz w:val="22"/>
          <w:szCs w:val="22"/>
        </w:rPr>
        <w:t xml:space="preserve"> время по адресу: а/д а-002 граница с Украиной-Симферополь-Алушта-Ялта 704 км., Симферопольская 1, </w:t>
      </w: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 xml:space="preserve"> не имея государственной регистрации в качестве индивидуального предпринимателя или юридического лица, осуществлял пл</w:t>
      </w:r>
      <w:r w:rsidRPr="00075A66">
        <w:rPr>
          <w:sz w:val="22"/>
          <w:szCs w:val="22"/>
        </w:rPr>
        <w:t>атные пассажирские перевозки, чем совершил административное правонарушение, ответственность за которое предусмотрена ч.1 ст. 14.1 КоАП РФ.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дата в судебном заседании </w:t>
      </w: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 xml:space="preserve"> дал пояснения по обстоятельствам дела и частично признал вину в совершенном администрат</w:t>
      </w:r>
      <w:r w:rsidRPr="00075A66">
        <w:rPr>
          <w:sz w:val="22"/>
          <w:szCs w:val="22"/>
        </w:rPr>
        <w:t>ивном правонарушении.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Мировой судья,  исследовав представленные материалы, приходит к следующему.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Факт данного правонарушения подтвержден материалами, имеющимися в деле: протоколом об административном правонарушении, с которым </w:t>
      </w: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 xml:space="preserve"> был ознакомлен и согласен</w:t>
      </w:r>
      <w:r w:rsidRPr="00075A66">
        <w:rPr>
          <w:sz w:val="22"/>
          <w:szCs w:val="22"/>
        </w:rPr>
        <w:t xml:space="preserve">, рапортом сотрудника полиции, объяснением </w:t>
      </w: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>, не доверять которым у суда оснований не имеется.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Обстоятельств  отягчающих ответственность не уста</w:t>
      </w:r>
      <w:r w:rsidRPr="00075A66">
        <w:rPr>
          <w:sz w:val="22"/>
          <w:szCs w:val="22"/>
        </w:rPr>
        <w:t xml:space="preserve">новлено. Смягчающим обстоятельством мировой судья считает признание вины. 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На основании изложенного, руководствуясь ст. 14.1 ч.1  КоАП РФ, 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постановил: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фио</w:t>
      </w:r>
      <w:r w:rsidRPr="00075A66">
        <w:rPr>
          <w:sz w:val="22"/>
          <w:szCs w:val="22"/>
        </w:rPr>
        <w:t>, паспортные данные, за совершение административного правонарушения, предусмотренного ст. 14.1 ч.1 Ко</w:t>
      </w:r>
      <w:r w:rsidRPr="00075A66">
        <w:rPr>
          <w:sz w:val="22"/>
          <w:szCs w:val="22"/>
        </w:rPr>
        <w:t>АП РФ подвергнуть административному наказанию в виде штрафа в размере сумма.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</w:t>
      </w:r>
      <w:r w:rsidRPr="00075A66">
        <w:rPr>
          <w:sz w:val="22"/>
          <w:szCs w:val="22"/>
        </w:rPr>
        <w:t>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</w:t>
      </w:r>
      <w:r w:rsidRPr="00075A66">
        <w:rPr>
          <w:sz w:val="22"/>
          <w:szCs w:val="22"/>
        </w:rPr>
        <w:t>уток, либо обязательные</w:t>
      </w:r>
      <w:r w:rsidRPr="00075A66">
        <w:rPr>
          <w:sz w:val="22"/>
          <w:szCs w:val="22"/>
        </w:rPr>
        <w:t xml:space="preserve"> работы на срок до пятидесяти часов.   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075A66">
        <w:rPr>
          <w:sz w:val="22"/>
          <w:szCs w:val="22"/>
        </w:rPr>
        <w:t>Алуштинский</w:t>
      </w:r>
      <w:r w:rsidRPr="00075A66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>Реквизиты для оплат</w:t>
      </w:r>
      <w:r w:rsidRPr="00075A66">
        <w:rPr>
          <w:sz w:val="22"/>
          <w:szCs w:val="22"/>
        </w:rPr>
        <w:t>ы штрафов Получатель: УФК (ОМВД России по адрес), ИНН телефон КПП телефон ОКТМО сумма/</w:t>
      </w:r>
      <w:r w:rsidRPr="00075A66">
        <w:rPr>
          <w:sz w:val="22"/>
          <w:szCs w:val="22"/>
        </w:rPr>
        <w:t>сч</w:t>
      </w:r>
      <w:r w:rsidRPr="00075A66">
        <w:rPr>
          <w:sz w:val="22"/>
          <w:szCs w:val="22"/>
        </w:rPr>
        <w:t xml:space="preserve"> 40101810335100010001 Отделение по адрес ЦБ РФ БИК телефон КБК 18811690020026000140 УИН 18880491190002840440, Назначение: административный штраф.</w:t>
      </w:r>
    </w:p>
    <w:p w:rsidR="00A77B3E" w:rsidRPr="00075A66">
      <w:pPr>
        <w:rPr>
          <w:sz w:val="22"/>
          <w:szCs w:val="22"/>
        </w:rPr>
      </w:pPr>
    </w:p>
    <w:p w:rsidR="00A77B3E" w:rsidRPr="00075A66">
      <w:pPr>
        <w:rPr>
          <w:sz w:val="22"/>
          <w:szCs w:val="22"/>
        </w:rPr>
      </w:pPr>
      <w:r w:rsidRPr="00075A66">
        <w:rPr>
          <w:sz w:val="22"/>
          <w:szCs w:val="22"/>
        </w:rPr>
        <w:t xml:space="preserve">Мировой судья        </w:t>
      </w:r>
      <w:r w:rsidRPr="00075A66">
        <w:rPr>
          <w:sz w:val="22"/>
          <w:szCs w:val="22"/>
        </w:rPr>
        <w:t xml:space="preserve">                                         </w:t>
      </w:r>
      <w:r w:rsidRPr="00075A66">
        <w:rPr>
          <w:sz w:val="22"/>
          <w:szCs w:val="22"/>
        </w:rPr>
        <w:tab/>
      </w:r>
      <w:r w:rsidRPr="00075A66">
        <w:rPr>
          <w:sz w:val="22"/>
          <w:szCs w:val="22"/>
        </w:rPr>
        <w:tab/>
      </w:r>
      <w:r w:rsidRPr="00075A66">
        <w:rPr>
          <w:sz w:val="22"/>
          <w:szCs w:val="22"/>
        </w:rPr>
        <w:tab/>
      </w:r>
      <w:r w:rsidRPr="00075A66">
        <w:rPr>
          <w:sz w:val="22"/>
          <w:szCs w:val="22"/>
        </w:rPr>
        <w:tab/>
      </w:r>
      <w:r w:rsidRPr="00075A66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6"/>
    <w:rsid w:val="00075A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