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Дело № 5-23-_________/2019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 паспортные данные, гражданин Украины, проживает по адресу: адрес, ранее не привлекался к административной ответственности;</w:t>
      </w:r>
    </w:p>
    <w:p w:rsidR="00A77B3E">
      <w:r>
        <w:t>с участием представителя потерпевшей стороны – фио – действует на основании доверенности,№22 от дата;</w:t>
      </w:r>
    </w:p>
    <w:p w:rsidR="00A77B3E">
      <w:r>
        <w:t>о совершении административного правонарушения, предусмотренного ст. 7.27 ч.1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время, фио, по адресу: адрес, из магазина «ПУД» совершил мелкое хищение чужого имущества, стоимостью сумма, путем кражи при отсутствии признаков преступления.</w:t>
      </w:r>
    </w:p>
    <w:p w:rsidR="00A77B3E">
      <w:r>
        <w:t>фио в судебном заседании вину признал, утверждал, что готов возместить причиненный имущественный вред, просил не применять к нему административное наказание в виде административного ареста. Представитель потерпевшей стороны  возражал и настаивал на административном наказании в виде административного ареста.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рапортом сотрудника полиции, протоколом принятия устного заявления, объяснением фио, фио, справкой о стоимости похищенного, другими документами, не доверять которым у суда оснований не имеется.</w:t>
      </w:r>
    </w:p>
    <w:p w:rsidR="00A77B3E">
      <w:r>
        <w:t>Судом установлено, что фио, дата находясь по адресу: адрес, в магазине «ПУД» совершил кражу батончика «Twix», пирожка «Крымхлеб», а также дезодоранта «Axe dark Temptation».  Общая стоимость похищенного сумма. Таким образом, фио совершил правонарушение ответственность за которое предусмотрена ст.7.27 ч.1 КоАП РФ.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Обстоятельством, смягчающим  административную ответственность, является признание вины. </w:t>
      </w:r>
    </w:p>
    <w:p w:rsidR="00A77B3E">
      <w:r>
        <w:t>Руководствуясь ст. 7.27 ч.1 КоАП РФ</w:t>
      </w:r>
    </w:p>
    <w:p w:rsidR="00A77B3E">
      <w:r>
        <w:t>постановил:</w:t>
      </w:r>
    </w:p>
    <w:p w:rsidR="00A77B3E"/>
    <w:p w:rsidR="00A77B3E">
      <w:r>
        <w:t>фио паспортные данные, за совершение административного правонарушения, предусмотренного ст. 7.27 ч.1 КоАП РФ подвергнуть административному штрафу в размере сумма.</w:t>
      </w:r>
    </w:p>
    <w:p w:rsidR="00A77B3E">
      <w:r>
        <w:t xml:space="preserve">Реквизиты для оплаты штрафа: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18880491190003034170.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             </w:t>
      </w:r>
    </w:p>
    <w:p w:rsidR="00A77B3E">
      <w:r>
        <w:t xml:space="preserve">Мировой судья                                                                         </w:t>
        <w:tab/>
        <w:tab/>
        <w:tab/>
        <w:tab/>
        <w:t xml:space="preserve">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