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Дело № 5-23-_________/2019                                                   </w:t>
      </w:r>
    </w:p>
    <w:p w:rsidR="00D4749F" w:rsidRPr="00D4749F">
      <w:r>
        <w:t>П</w:t>
      </w:r>
      <w:r>
        <w:t xml:space="preserve">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 xml:space="preserve"> паспортные данные, гражданин Украины, проживает </w:t>
      </w:r>
      <w:r>
        <w:t>по адресу: адрес, ранее не привлекался к административной ответственности;</w:t>
      </w:r>
    </w:p>
    <w:p w:rsidR="00A77B3E">
      <w:r>
        <w:t xml:space="preserve">с участием представителя потерпевшей стороны – </w:t>
      </w:r>
      <w:r>
        <w:t>фио</w:t>
      </w:r>
      <w:r>
        <w:t xml:space="preserve"> – действует на основании доверенности,№22 от дата;</w:t>
      </w:r>
    </w:p>
    <w:p w:rsidR="00A77B3E">
      <w:r>
        <w:t>о совершении административного правонарушения, предусмотренного ст. 7.27 ч.1 Ко</w:t>
      </w:r>
      <w:r>
        <w:t>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время, </w:t>
      </w:r>
      <w:r>
        <w:t>фио</w:t>
      </w:r>
      <w:r>
        <w:t>, по адресу: адрес, из магазина «ПУД» совершил мелкое хищение чужого имущества, стоимостью сумма, путем кражи при отсутствии признаков преступления.</w:t>
      </w:r>
    </w:p>
    <w:p w:rsidR="00A77B3E">
      <w:r>
        <w:t>фио</w:t>
      </w:r>
      <w:r>
        <w:t xml:space="preserve"> в судебном заседании вину признал, утверждал, что готов возместить</w:t>
      </w:r>
      <w:r>
        <w:t xml:space="preserve"> причиненный имущественный вред, просил не применять к нему административное наказание в виде административного ареста. Представитель потерпевшей стороны  возражал и настаивал на административном наказании в виде административного ареста.</w:t>
      </w:r>
    </w:p>
    <w:p w:rsidR="00A77B3E">
      <w:r>
        <w:t>Мировой судья, ис</w:t>
      </w:r>
      <w:r>
        <w:t xml:space="preserve">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</w:t>
      </w:r>
      <w:r>
        <w:t xml:space="preserve">ия, объяснением </w:t>
      </w:r>
      <w:r>
        <w:t>фио</w:t>
      </w:r>
      <w:r>
        <w:t xml:space="preserve">, </w:t>
      </w:r>
      <w:r>
        <w:t>фио</w:t>
      </w:r>
      <w:r>
        <w:t>, справкой о стоимости похищенного, другими документами, не доверять которым у суда оснований не имеется.</w:t>
      </w:r>
    </w:p>
    <w:p w:rsidR="00A77B3E">
      <w:r>
        <w:t xml:space="preserve">Судом установлено, что </w:t>
      </w:r>
      <w:r>
        <w:t>фио</w:t>
      </w:r>
      <w:r>
        <w:t xml:space="preserve">, дата находясь по адресу: адрес, в магазине «ПУД» совершил кражу Коньяк 0,5 литра «Коктебель адрес </w:t>
      </w:r>
      <w:r>
        <w:t xml:space="preserve">три звезды».  Стоимость похищенного сумма. Таким образом, </w:t>
      </w:r>
      <w:r>
        <w:t>фио</w:t>
      </w:r>
      <w:r>
        <w:t xml:space="preserve"> совершил правонарушение ответственность за которое предусмотрена ст.7.27 ч.1 КоАП РФ.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</w:t>
      </w:r>
      <w:r>
        <w:t>шителя.</w:t>
      </w:r>
    </w:p>
    <w:p w:rsidR="00A77B3E">
      <w:r>
        <w:t xml:space="preserve">Обстоятельством, смягчающим  административную ответственность, является признание вины. </w:t>
      </w:r>
    </w:p>
    <w:p w:rsidR="00A77B3E">
      <w:r>
        <w:t>Руководствуясь ст. 7.27 ч.1 КоАП РФ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паспортные данные, за совершение административного правонарушения, предусмотренного ст. 7.27 ч.1 КоАП РФ п</w:t>
      </w:r>
      <w:r>
        <w:t>одвергнуть административному штрафу в размере сумма.</w:t>
      </w:r>
    </w:p>
    <w:p w:rsidR="00A77B3E">
      <w:r>
        <w:t>Реквизиты для оплаты штрафа: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</w:t>
      </w:r>
      <w:r>
        <w:t xml:space="preserve">0140 УИН 18880491190003034170.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</w:t>
      </w:r>
      <w:r>
        <w:t xml:space="preserve">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</w:t>
      </w:r>
      <w:r>
        <w:t xml:space="preserve">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9F"/>
    <w:rsid w:val="00A77B3E"/>
    <w:rsid w:val="00D47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