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№5-24-648/2022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</w:t>
        <w:tab/>
        <w:tab/>
        <w:t xml:space="preserve">      адрес, Багликова, 21</w:t>
      </w:r>
    </w:p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 xml:space="preserve">фио, паспортные данные, зарегистрированного по адресу: адрес, фактически проживающий по адресу: адрес, ранее привлекавшийся к административной ответственности, </w:t>
      </w:r>
    </w:p>
    <w:p w:rsidR="00A77B3E">
      <w:r>
        <w:t>о совершении административного правонарушения, предусмотренного ст. 6.9 ч.1  Кодекса Российской Федерации об административных правонарушениях,</w:t>
      </w:r>
    </w:p>
    <w:p w:rsidR="00A77B3E">
      <w:r>
        <w:t xml:space="preserve">                                                                   УСТАНОВИЛ:</w:t>
      </w:r>
    </w:p>
    <w:p w:rsidR="00A77B3E">
      <w:r>
        <w:t>дата в время по адресу: адрес  гражданин  фио, потребил наркотическое средство – мефедрон, без назначения врача, за исключением случаев, предусмотренных ч.2 ст.20.20, ст.20.22 КоАП РФ, в результате чего в его организме  обнаружены указанные вещества. Тем самым, совершил административное правонарушение, предусмотренное ч.1 ст.6.9 КоАП РФ.</w:t>
      </w:r>
    </w:p>
    <w:p w:rsidR="00A77B3E">
      <w:r>
        <w:t>фио в судебном заседании вину в совершении вышеуказанного правонарушения не признал, указал, что не употреблял и не употребляет наркотических средств, результаты освидетельствования оспорить не смог.</w:t>
      </w:r>
    </w:p>
    <w:p w:rsidR="00A77B3E">
      <w:r>
        <w:t>Заслушав фио,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>в соответствии со ст.6.9  ч.1 КоАП РФ 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>Факт совершения фио административного правонарушения, предусмотренного ст.6.9 ч.1 КоАП РФ, и его виновность подтверждаются исследованными в судебном заседании доказательствами: протоколом об административном правонарушении от  дата; рапортами сотрудников ОМВД России по адрес, Справкой по результатам  химико-токсикологических исследований от дата №2088, актом освидетельствования на состояние опьянения №201от дата.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 xml:space="preserve">Совершив незаконное (без назначения врача) потребление наркотических средств фио нарушил Федеральный Закон № 3-ФЗ от дата «О наркотических средствах и психотропных веществах». </w:t>
      </w:r>
    </w:p>
    <w:p w:rsidR="00A77B3E">
      <w:r>
        <w:t>Совокупность указанных выше доказательств позволяет сделать вывод о том, что фио потребил наркотическое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суд учел характер совершенного фио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ответственность.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ст.6.9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штрафа: Получатель:</w:t>
      </w:r>
    </w:p>
    <w:p w:rsidR="00A77B3E">
      <w:r>
        <w:t xml:space="preserve">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телефон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