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5-23-665/2019</w:t>
      </w:r>
    </w:p>
    <w:p w:rsidR="00A77B3E"/>
    <w:p w:rsidR="00A77B3E">
      <w:r>
        <w:t>ПОСТАНОВЛЕНИЕ</w:t>
      </w:r>
    </w:p>
    <w:p w:rsidR="00A77B3E">
      <w:r>
        <w:t>по делу об административном правонарушении</w:t>
      </w:r>
    </w:p>
    <w:p w:rsidR="00A77B3E">
      <w:r>
        <w:t>(резолютивная часть)</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привлекаемого к административной ответственности фио, паспортные данные, зарегистрирован по адресу: адрес, квартира 138,139; проживает по адресу: адрес, официально не трудоустроен ;</w:t>
      </w:r>
    </w:p>
    <w:p w:rsidR="00A77B3E">
      <w:r>
        <w:t>рассмотрев материалы дела об административном правонарушении, в отношении фио паспортные данные, за совершение правонарушения, ответственность за которое предусмотрена частью первой статьи 12.8 Кодекса Российской Федерации об административных правонарушениях, руководствуясь статьей 12.8 Кодекса Российской Федерации об административных правонарушениях, мировой судья</w:t>
      </w:r>
    </w:p>
    <w:p w:rsidR="00A77B3E">
      <w:r>
        <w:t>ПОСТАНОВИЛ:</w:t>
      </w:r>
    </w:p>
    <w:p w:rsidR="00A77B3E">
      <w:r>
        <w:tab/>
        <w:t>Признать фио, паспортные данные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18810491195000008550.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Изготовление полного текста постановления отложить до дата до время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