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№5-23-666/2018</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  И.адрес судьи адрес № 23 Алуштинского судебного района (городской адрес)  адрес – Мировой судья адрес №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    фио,  </w:t>
      </w:r>
    </w:p>
    <w:p w:rsidR="00A77B3E">
      <w:r>
        <w:t>рассмотрев в открытом судебном заседании материалы дела об административном правонарушении, предусмотренном   ст.6.8 ч.1  КоАП РФ, в отношении   фио, паспортные данные гражданина РФ;  зарегистрированного по адресу: адрес; со средним образованием; официально не трудоустроенного; не состоящего в зарегистрированном браке; не состоящего на учете у врача психиатра; состоящего на учете у врача нарколога с диагноза «злоупотребление стимуляторами различных групп»; ранее судимого Алуштинским городским судом дата по ч. 1 ст. 228 УК РФ;  содержащегося под стражей в ФКУ СИЗО-1 УФСИН России по адрес и адрес  по возбужденному  уголовному делу по ст.228 ч. 1 УК РФ,</w:t>
      </w:r>
    </w:p>
    <w:p w:rsidR="00A77B3E">
      <w:r>
        <w:t xml:space="preserve">                                                                        установил:</w:t>
      </w:r>
    </w:p>
    <w:p w:rsidR="00A77B3E">
      <w:r>
        <w:t xml:space="preserve">               дата  в  время  по адресу адрес, гражданин фио незаконно хранил наркотическое средство   массой:  0,034г, 0,046г, 0,008г, 0,016, 0,002, 0,002г, 0,002г, 0,002 г, 0,001 г, 0,003 г, 0,001 г, общей массой 0,117 г, производное N-метилэфедрона, которое он хранил для личного потребления без цели сбыта, что подтверждается заключением эксперта № 1/1686 от дата.</w:t>
      </w:r>
    </w:p>
    <w:p w:rsidR="00A77B3E">
      <w:r>
        <w:t xml:space="preserve">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ст.6.8 ч.1 КоАП РФ.</w:t>
      </w:r>
    </w:p>
    <w:p w:rsidR="00A77B3E">
      <w:r>
        <w:t xml:space="preserve">       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ст.6.8 ч.1 КоАП РФ.</w:t>
      </w:r>
    </w:p>
    <w:p w:rsidR="00A77B3E">
      <w:r>
        <w:t xml:space="preserve">    Факт совершения фио административного правонарушения, предусмотренного   ст.6.8 ч.1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с которым    фио был  ознакомлен, согласен с изложенными в нем  обстоятельствами; вину признал полностью;</w:t>
      </w:r>
    </w:p>
    <w:p w:rsidR="00A77B3E">
      <w:r>
        <w:t>- письменными объяснениями фио, данными в ходе проверки от  дата;</w:t>
      </w:r>
    </w:p>
    <w:p w:rsidR="00A77B3E">
      <w:r>
        <w:t>- постановлением о выделении материалов из уголовного дела для проведения проверки от дата;</w:t>
      </w:r>
    </w:p>
    <w:p w:rsidR="00A77B3E">
      <w:r>
        <w:t xml:space="preserve">- протоколом проверки (выемки) от дата; </w:t>
      </w:r>
    </w:p>
    <w:p w:rsidR="00A77B3E">
      <w:r>
        <w:t xml:space="preserve">- рапортом сотрудника УУП ОУУП и ПДН ОМВД России по адрес капитана полиции фио от 07.12.2018глда; </w:t>
      </w:r>
    </w:p>
    <w:p w:rsidR="00A77B3E">
      <w:r>
        <w:t xml:space="preserve"> -  другими материалами, выделенными из материалов  проверки   по  признакам  преступления, предусмотренного  ч.1 ст.228 УК РФ,  в отношении   фио;</w:t>
      </w:r>
    </w:p>
    <w:p w:rsidR="00A77B3E">
      <w:r>
        <w:t>- копией заключения эксперта №1/1686 от дата, согласно которому изъятые у фио и представленные на экспертизу  вещества массой 0,034г, 0,046г, 0,008г, 0,016, 0,002, 0,002г, 0,002г, 0,002 г, 0,001 г, 0,003 г, 0,001 г,   содержат в своем составе наркотическое средство, оборот которого запрещен – производное N-метилэфедрон, включенное в Список №1 «Перечня наркотических средств, психотропных веществ и их прекурсоров, подлежащих контролю в Российской Федерации», утвержденный Постановлением Правительства РФ от 30.06.1998года №681;</w:t>
      </w:r>
    </w:p>
    <w:p w:rsidR="00A77B3E">
      <w:r>
        <w:t xml:space="preserve">- другими представленными доказательствами, оснований не доверять которым у суда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ст.6.8 КоАП РФ.</w:t>
      </w:r>
    </w:p>
    <w:p w:rsidR="00A77B3E">
      <w:r>
        <w:t xml:space="preserve">       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Из материалов дела усматривается, что  на учете у врача психиатра фио не состоит.  </w:t>
      </w:r>
    </w:p>
    <w:p w:rsidR="00A77B3E">
      <w:r>
        <w:t xml:space="preserve">               При этом  мировой судья учла, что фио ранее судим приговором Алуштинского городского суда от дата по ч. 1 ст. 228 УК РФ; характеризуется отрицательно; в настоящий момент  содержится под стражей в ФКУ СИЗО-1 УФСИН России по адрес и адрес по возбужденному  уголовному делу по ст.228 ч.1 УК РФ.</w:t>
      </w:r>
    </w:p>
    <w:p w:rsidR="00A77B3E">
      <w:r>
        <w:t xml:space="preserve">               По указанным основаниям с учетом данных о личности  нарушителя суд  считает необходимым назначить  фио  наказание в виде административного  ареста в пределах санкции, установленной статьей.</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6.8 ч.1 КоАП РФ, и назначить ему административное наказание в виде  административного  ареста на срок  7 (семь) суток.</w:t>
      </w:r>
    </w:p>
    <w:p w:rsidR="00A77B3E">
      <w:r>
        <w:t xml:space="preserve">   Срок  административного ареста  исчислять с  время  дата.</w:t>
      </w:r>
    </w:p>
    <w:p w:rsidR="00A77B3E">
      <w:r>
        <w:t xml:space="preserve">                Постановление подлежит немедленному исполнению.</w:t>
        <w:tab/>
      </w:r>
    </w:p>
    <w:p w:rsidR="00A77B3E">
      <w:r>
        <w:t xml:space="preserve">                В течение 30 суток  после вступления постановления в законную силу возложить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