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5-23-675/2019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</w:t>
        <w:tab/>
        <w:t xml:space="preserve">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 xml:space="preserve">фио паспортные данные, официально не трудоустроен, ранее к административной ответственность не привлекался зарегистрированного по адресу: адрес,  </w:t>
      </w:r>
    </w:p>
    <w:p w:rsidR="00A77B3E">
      <w:r>
        <w:t>о совершении административного правонарушения, предусмотренного ст. 8.37 ч.2 КоАП РФ</w:t>
      </w:r>
    </w:p>
    <w:p w:rsidR="00A77B3E">
      <w:r>
        <w:t>установил:</w:t>
      </w:r>
    </w:p>
    <w:p w:rsidR="00A77B3E">
      <w:r>
        <w:t>дата в время во внутренних морских водах Российской Федерации Черного моря, в районе адрес, фио, нарушил правила, регламентирующих рыболовство, за исключением случаев, предусмотренных частью 2 статьи 8.17 КоАП РФ.</w:t>
      </w:r>
    </w:p>
    <w:p w:rsidR="00A77B3E">
      <w:r>
        <w:t>фио, нарушил правила рыболовства, а именно находясь в воде на удалении 10 (десяти) метров от уреза воды в сторону моря, осуществлял любительское и спортивное рыболовство в темное время суток с использованием осветительного прибора, электрического фонаря и колющего орудия добычи типа «Острога». Нарушил п. 54.1 Приказа Министерства сельского хозяйства Российской Федерации от дата № 293 «Об утверждении правил рыболовства для Азово-Черноморского рыбохозяйственного бассейна».</w:t>
      </w:r>
    </w:p>
    <w:p w:rsidR="00A77B3E">
      <w:r>
        <w:t xml:space="preserve">фио в судебном заседании вину признал. Заявлений и ходатайств не имеет.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фио, фототаблицей, 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>фио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с конфискацией орудий вылова водных биологическихресурсов – колющее орудие добычи (вылова) ВБР типа «Острога» общей длиной 135 см., изъятая протоколом изъятия вещей от дата.</w:t>
      </w:r>
    </w:p>
    <w:p w:rsidR="00A77B3E">
      <w:r>
        <w:t>Фонарь для подводного плавания черного цвета марки «POLICE 700W BL-8772» и аккумуляторной батареей марки «BOOST», мощностью 2500 mah (1 штука), маску для подводного плавания черного цвета марки «BEUCHAT» (1 штука), дыхательную трубку черного цвета, марки «SARGAN» (1 штука), ласты плавательные черно – серого цвета марки марка автомобиля (2 штуки), изъятые протоколом изъятия вещей от дата вернуть фио по принадлежности.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 УФК по адрес (Служба в адрес ПУ ФСБ России по адрес, л/с 04741А98550)), ИНН телефон КПП телефон ОКТМО сумма/сч 40101810167110000001 Отделение адрес БИК телефон КБК 18911625030017000140  Назначение: административный штраф, УИН 18900985560190019982.</w:t>
      </w:r>
    </w:p>
    <w:p w:rsidR="00A77B3E">
      <w:r>
        <w:t xml:space="preserve">Мировой судья                                                    </w:t>
        <w:tab/>
        <w:tab/>
        <w:tab/>
        <w:tab/>
        <w:tab/>
        <w:tab/>
        <w:t xml:space="preserve">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