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Дело №5-23-676/2019                                          </w:t>
      </w:r>
      <w:r>
        <w:tab/>
        <w:t xml:space="preserve">         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  <w:t xml:space="preserve">                                                      адрес</w:t>
      </w:r>
    </w:p>
    <w:p w:rsidR="00A77B3E">
      <w:r>
        <w:t xml:space="preserve">Мировой судья судебного участка № 23 </w:t>
      </w:r>
      <w:r>
        <w:t xml:space="preserve">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с участием лица, в отношении которого ведется производство по делу – </w:t>
      </w:r>
      <w:r>
        <w:t>фио</w:t>
      </w:r>
      <w:r>
        <w:t xml:space="preserve"> паспортные данные, личность установлена по паспорту гражданина РФ;</w:t>
      </w:r>
    </w:p>
    <w:p w:rsidR="00A77B3E">
      <w:r>
        <w:t xml:space="preserve">защитника </w:t>
      </w:r>
      <w:r>
        <w:t>–</w:t>
      </w:r>
      <w:r>
        <w:t>ф</w:t>
      </w:r>
      <w:r>
        <w:t>ио</w:t>
      </w:r>
      <w:r>
        <w:t>, по устному ходатайству лица при</w:t>
      </w:r>
      <w:r>
        <w:t>влекаемого к административной ответственности;</w:t>
      </w:r>
    </w:p>
    <w:p w:rsidR="00A77B3E">
      <w:r>
        <w:t xml:space="preserve">лица, составившего протокол об административном правонарушении – старшего инспектора ДПС ОГИБДД ОМВД России по адрес </w:t>
      </w:r>
      <w:r>
        <w:t>фио</w:t>
      </w:r>
      <w:r>
        <w:t>, представил служебное удостоверение;</w:t>
      </w:r>
    </w:p>
    <w:p w:rsidR="00A77B3E">
      <w:r>
        <w:t xml:space="preserve">потерпевшего – </w:t>
      </w:r>
      <w:r>
        <w:t>фио</w:t>
      </w:r>
      <w:r>
        <w:t>, личность установлена по паспорт</w:t>
      </w:r>
      <w:r>
        <w:t>у гражданина РФ;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второй статьи 12.27 Кодекса Российской Федерации об административных правонарушениях в отношении </w:t>
      </w:r>
      <w:r>
        <w:t>фио</w:t>
      </w:r>
      <w:r>
        <w:t xml:space="preserve"> паспортные данные, зарегистрирова</w:t>
      </w:r>
      <w:r>
        <w:t xml:space="preserve">н по адресу: адрес, проживает по адресу: адрес, официально не трудоустроен, ранее привлекавшийся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ГСК №1, водитель  </w:t>
      </w:r>
      <w:r>
        <w:t>фио</w:t>
      </w:r>
      <w:r>
        <w:t xml:space="preserve"> управляя автомобилем марки марка автомобиля государственны</w:t>
      </w:r>
      <w:r>
        <w:t xml:space="preserve">й регистрационный знак </w:t>
      </w:r>
      <w:r>
        <w:t>покинул место дорожно-транспортного происшествия, участником которого он являлся, нарушив п. 2.5 ПДД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совершенном административном правонарушении не признал, указал, что его автомобилю так</w:t>
      </w:r>
      <w:r>
        <w:t>же были причинены повреждения в виде сломанного правого бокового зеркала, однако он их заметил гораздо позже, в связи с чем и покинул место ДТП.</w:t>
      </w:r>
    </w:p>
    <w:p w:rsidR="00A77B3E">
      <w:r>
        <w:t xml:space="preserve">Также, </w:t>
      </w:r>
      <w:r>
        <w:t>фио</w:t>
      </w:r>
      <w:r>
        <w:t xml:space="preserve"> указал, что потерпевший сам прижал его машину, в результате чего у потерпевшего и остались поврежден</w:t>
      </w:r>
      <w:r>
        <w:t xml:space="preserve">ия и краска от автомобиля </w:t>
      </w:r>
      <w:r>
        <w:t>фио</w:t>
      </w:r>
    </w:p>
    <w:p w:rsidR="00A77B3E">
      <w:r>
        <w:t xml:space="preserve">Защитник </w:t>
      </w:r>
      <w:r>
        <w:t>фио</w:t>
      </w:r>
      <w:r>
        <w:t xml:space="preserve"> указал, что видеозапись, имеющаяся в материалах административного дела, не содержит в себе отражения всех обстоятельств, характеризующих события, изложенные в протоколе об административном правонарушении.</w:t>
      </w:r>
    </w:p>
    <w:p w:rsidR="00A77B3E">
      <w:r>
        <w:t>Кроме то</w:t>
      </w:r>
      <w:r>
        <w:t>го, в ходе судебного заседания ходатайствовал перед судом о назначении, судебной экспертизы, поскольку, по его мнению, имеет место монтаж видеозаписи событий от дата.</w:t>
      </w:r>
    </w:p>
    <w:p w:rsidR="00A77B3E">
      <w:r>
        <w:t>Потерпевший в ходе судебного заседания приобщил к материалам дела три видеозаписи с камер</w:t>
      </w:r>
      <w:r>
        <w:t>ы наружного видеонаблюдения, с момента парковки его автомобиля.</w:t>
      </w:r>
    </w:p>
    <w:p w:rsidR="00A77B3E">
      <w:r>
        <w:t xml:space="preserve">Защитник в отношении приобщенных потерпевшим видеозаписей также выразил критическое суждения, а также настаивал на том, что для того, чтобы определить </w:t>
      </w:r>
      <w:r>
        <w:t>характер образования повреждений на перед</w:t>
      </w:r>
      <w:r>
        <w:t xml:space="preserve">нем бампере автомобиля потерпевшего необходимо также назначить </w:t>
      </w:r>
      <w:r>
        <w:t>трасологическую</w:t>
      </w:r>
      <w:r>
        <w:t xml:space="preserve"> экспертизу.</w:t>
      </w:r>
    </w:p>
    <w:p w:rsidR="00A77B3E">
      <w:r>
        <w:t>Судом также было опрошено должностное лицо, составившее протокол об административном правонарушении, старший инспектор ДПС ОГИБДД ОМВД России по адрес старший лейтен</w:t>
      </w:r>
      <w:r>
        <w:t xml:space="preserve">ант полиции </w:t>
      </w:r>
      <w:r>
        <w:t>фио</w:t>
      </w:r>
      <w:r>
        <w:t xml:space="preserve">, который указал, что при осмотре места ДТП, а также автомобиля потерпевшего, было установлено, что характер образования повреждений на автомобиле потерпевшего, является столкновение (физическое воздействие на поверхность) с автомобилем </w:t>
      </w:r>
      <w:r>
        <w:t>фио</w:t>
      </w:r>
      <w:r>
        <w:t>,</w:t>
      </w:r>
      <w:r>
        <w:t xml:space="preserve"> от чего и остались следы красной краски на переднем бампере автомобиля потерпевшего. </w:t>
      </w:r>
    </w:p>
    <w:p w:rsidR="00A77B3E">
      <w:r>
        <w:t>Также, должностным лицом, для обозрения были предъявлены цветные фотоснимки с телефона, в подтверждение данных выше показаний.</w:t>
      </w:r>
    </w:p>
    <w:p w:rsidR="00A77B3E">
      <w:r>
        <w:t>Мировой судья, исследовав материалы дела о</w:t>
      </w:r>
      <w:r>
        <w:t xml:space="preserve">б административном правонарушении, приходит к следующему. </w:t>
      </w:r>
    </w:p>
    <w:p w:rsidR="00A77B3E">
      <w:r>
        <w:t xml:space="preserve">Факт совершения данного правонарушения подтверждается протоколом об административном правонарушении, схемой места совершения административного правонарушения, объяснениями </w:t>
      </w:r>
      <w:r>
        <w:t>фио</w:t>
      </w:r>
      <w:r>
        <w:t xml:space="preserve">, </w:t>
      </w:r>
      <w:r>
        <w:t>фио</w:t>
      </w:r>
      <w:r>
        <w:t>, рапортом сотруд</w:t>
      </w:r>
      <w:r>
        <w:t>ника полиции. Не доверять представленным  материалам у суда оснований не имеется.</w:t>
      </w:r>
    </w:p>
    <w:p w:rsidR="00A77B3E">
      <w:r>
        <w:t xml:space="preserve">Мировой судья,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12.27 ч.2 КоАП РФ, что подтверждается представленным</w:t>
      </w:r>
      <w:r>
        <w:t xml:space="preserve">и материалами. </w:t>
      </w:r>
    </w:p>
    <w:p w:rsidR="00A77B3E">
      <w:r>
        <w:t>фио</w:t>
      </w:r>
      <w:r>
        <w:t xml:space="preserve"> двигаясь на автомобиле (отъезжая с места парковки) наехал на стоящее транспортное средство марка автомобиля, государственный регистрационный номер</w:t>
      </w:r>
      <w:r>
        <w:t>, причинив владельцу автомобиля материальный ущерб.</w:t>
      </w:r>
    </w:p>
    <w:p w:rsidR="00A77B3E">
      <w:r>
        <w:t>В соответствии с п.2.5 Прави</w:t>
      </w:r>
      <w:r>
        <w:t>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</w:t>
      </w:r>
      <w:r>
        <w:t>иями пункта 7.2 Правил, не перемещать предметы, имеющие отношение к происшествию.</w:t>
      </w:r>
    </w:p>
    <w:p w:rsidR="00A77B3E">
      <w:r>
        <w:t>Согласно п.2.6. Правил Дорожного движения, если в результате дорожно-транспортного происшествия погибли или ранены люди, водитель, причастный к нему, обязан:</w:t>
      </w:r>
    </w:p>
    <w:p w:rsidR="00A77B3E">
      <w:r>
        <w:t>принять меры для</w:t>
      </w:r>
      <w:r>
        <w:t xml:space="preserve"> оказания первой помощи пострадавшим, вызвать скорую медицинскую помощь и полицию;</w:t>
      </w:r>
    </w:p>
    <w:p w:rsidR="00A77B3E">
      <w:r>
        <w:t xml:space="preserve">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</w:t>
      </w:r>
      <w:r>
        <w:t>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</w:p>
    <w:p w:rsidR="00A77B3E">
      <w:r>
        <w:t>освободить проезжую часть</w:t>
      </w:r>
      <w:r>
        <w:t>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</w:t>
      </w:r>
      <w:r>
        <w:t>ся к происшествию, и принять все возможные меры к их сохранению и организации объезда места происшествия;</w:t>
      </w:r>
    </w:p>
    <w:p w:rsidR="00A77B3E">
      <w:r>
        <w:t>записать фамилии и адреса очевидцев и ожидать прибытия сотрудников полиции.</w:t>
      </w:r>
    </w:p>
    <w:p w:rsidR="00A77B3E">
      <w:r>
        <w:t>фио</w:t>
      </w:r>
      <w:r>
        <w:t xml:space="preserve"> требования п.2.5., 2.6 ПДД не выполнил.</w:t>
      </w:r>
    </w:p>
    <w:p w:rsidR="00A77B3E">
      <w:r>
        <w:t xml:space="preserve">Довод защитника </w:t>
      </w:r>
      <w:r>
        <w:t>фио</w:t>
      </w:r>
      <w:r>
        <w:t xml:space="preserve"> о том, что</w:t>
      </w:r>
      <w:r>
        <w:t xml:space="preserve"> видеоматериалы, представленные являются ненадлежащими доказательствами по делу и подлежат оценке эксперта не принимается мировым судьей, поскольку в судебном заседании были исследованы и видеозаписи представленные сотрудниками ДПС ОГИБДД России по адрес, </w:t>
      </w:r>
      <w:r>
        <w:t>и те видеозаписи, которые были представлены потерпевшим, установлено, что они являются тождественными.</w:t>
      </w:r>
    </w:p>
    <w:p w:rsidR="00A77B3E">
      <w:r>
        <w:t xml:space="preserve">Кроме того, ссылка защитника </w:t>
      </w:r>
      <w:r>
        <w:t>фио</w:t>
      </w:r>
      <w:r>
        <w:t xml:space="preserve"> на тот факт, что из объяснений </w:t>
      </w:r>
      <w:r>
        <w:t>фио</w:t>
      </w:r>
      <w:r>
        <w:t>,  имеющихся в материалах дела не видно, что ущерб был причинен именно в районе передн</w:t>
      </w:r>
      <w:r>
        <w:t>его бампера, а ограничиваются только вмятинами на водительской двери и сломанным левым боковым зеркалом не подтверждается материалами дела, поскольку как следует из объяснений потерпевшего от дата : «Утром следующего дня я обнаружил царапины и следы краски</w:t>
      </w:r>
      <w:r>
        <w:t xml:space="preserve"> на своем автомобиле» (</w:t>
      </w:r>
      <w:r>
        <w:t>л.д</w:t>
      </w:r>
      <w:r>
        <w:t>. 6).</w:t>
      </w:r>
    </w:p>
    <w:p w:rsidR="00A77B3E">
      <w:r>
        <w:t xml:space="preserve">Замечания защитника </w:t>
      </w:r>
      <w:r>
        <w:t>фио</w:t>
      </w:r>
      <w:r>
        <w:t xml:space="preserve"> относительно того, что схема ДТП составлена с ошибками и не соответствует фактическим обстоятельствам, является несостоятельной, в силу того, что защитником не было представлено надлежащих доказательс</w:t>
      </w:r>
      <w:r>
        <w:t>тв в обоснование таких доводов.</w:t>
      </w:r>
    </w:p>
    <w:p w:rsidR="00A77B3E">
      <w:r>
        <w:t xml:space="preserve">Что касается устного ходатайства о назначении судебной </w:t>
      </w:r>
      <w:r>
        <w:t>трасологической</w:t>
      </w:r>
      <w:r>
        <w:t xml:space="preserve"> экспертизы с целью установления характера образования повреждений на автомобиле потерпевшего, а также экспертизы в отношении представленных потерпевшим и</w:t>
      </w:r>
      <w:r>
        <w:t xml:space="preserve"> имеющихся в материалах дела видеозаписей  с целью установления наличия либо отсутствия на них следов монтажа мировой судья указывает следующее.</w:t>
      </w:r>
    </w:p>
    <w:p w:rsidR="00A77B3E">
      <w:r>
        <w:t>Частью 4 статьи 29.6 КоАП РФ установлено, что дело об административном правонарушении, совершение которого влеч</w:t>
      </w:r>
      <w:r>
        <w:t>ет административный арест либо административное выдворение, рассматривается в день получения протокола об административном правонарушении и других материалов дела, а в отношении лица, подвергнутого административному задержанию, - не позднее 48 часов с моме</w:t>
      </w:r>
      <w:r>
        <w:t>нта его задержания.</w:t>
      </w:r>
    </w:p>
    <w:p w:rsidR="00A77B3E">
      <w:r>
        <w:t>В соответствии с санкцией части второй статьи 12.27 КоАП РФ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</w:t>
      </w:r>
      <w:r>
        <w:t>го деяния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>
      <w:r>
        <w:t>Таким образом, процессуальная возможность для назначения по делу судебных экспертиз у суда отс</w:t>
      </w:r>
      <w:r>
        <w:t xml:space="preserve">утствует, в связи с тем, что за административное правонарушение, совершенное </w:t>
      </w:r>
      <w:r>
        <w:t>фио</w:t>
      </w:r>
      <w:r>
        <w:t xml:space="preserve"> возможно назначение наказания в виде административного ареста.</w:t>
      </w:r>
    </w:p>
    <w:p w:rsidR="00A77B3E">
      <w:r>
        <w:t>Кроме того, выражая явное несогласие с обстоятельствами, отраженными на видеозаписях, защитник, заявляя устное х</w:t>
      </w:r>
      <w:r>
        <w:t>одатайство о назначении экспертиз, не привел надлежащих и обоснованных доводов в пользу своего ходатайства.</w:t>
      </w:r>
    </w:p>
    <w:p w:rsidR="00A77B3E">
      <w:r>
        <w:t>Указание, что представленное в материалы дела видео было не полным, восполнено в ходе судебного заседания, путем приобщения потерпевшим дополнительн</w:t>
      </w:r>
      <w:r>
        <w:t>ых записей событий от дата.</w:t>
      </w:r>
    </w:p>
    <w:p w:rsidR="00A77B3E">
      <w:r>
        <w:t xml:space="preserve">Назначение </w:t>
      </w:r>
      <w:r>
        <w:t>трасологической</w:t>
      </w:r>
      <w:r>
        <w:t xml:space="preserve"> экспертизы с целью установления характера образования повреждений на автомобиле потерпевшего, также является несостоятельным, поскольку как следует из видеозаписи  с названием «20191022_120807»  на 1 м</w:t>
      </w:r>
      <w:r>
        <w:t xml:space="preserve">инуте 16 секунде видны два столкновения, которые </w:t>
      </w:r>
      <w:r>
        <w:t>фио</w:t>
      </w:r>
      <w:r>
        <w:t xml:space="preserve"> допустил сознательно и не мог их не заметить.</w:t>
      </w:r>
    </w:p>
    <w:p w:rsidR="00A77B3E">
      <w:r>
        <w:t>Абзацем 5 пункта 20 Постановления Пленума Верховного Суда РФ от дата N 20 "О некоторых вопросах, возникающих в судебной практике при рассмотрении дел об адми</w:t>
      </w:r>
      <w:r>
        <w:t>нистративных правонарушениях, предусмотренных главой 12 Кодекса Российской Федерации об административных правонарушениях" установлено, что оставление водителем в нарушение требований ПДД РФ места дорожно-транспортного происшествия, участником которого он я</w:t>
      </w:r>
      <w:r>
        <w:t>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</w:t>
      </w:r>
      <w:r>
        <w:t>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A77B3E">
      <w:r>
        <w:t>Субъективная сторона состава административного правонарушения, предусмотренного частью 2 статьи 12.27 КоАП РФ, характеризует</w:t>
      </w:r>
      <w:r>
        <w:t>ся умышленной формой вины.</w:t>
      </w:r>
    </w:p>
    <w:p w:rsidR="00A77B3E">
      <w:r>
        <w:t xml:space="preserve">На основании изложенного выше, мировой судья приходит к выводу о наличии в действиях </w:t>
      </w:r>
      <w:r>
        <w:t>фио</w:t>
      </w:r>
      <w:r>
        <w:t xml:space="preserve"> состава административного правонарушения, ответственность за которое установлена ч.2 ст. 12.27 КоАП РФ.</w:t>
      </w:r>
    </w:p>
    <w:p w:rsidR="00A77B3E">
      <w:r>
        <w:t xml:space="preserve">При рассмотрении дела обстоятельств </w:t>
      </w:r>
      <w:r>
        <w:t xml:space="preserve">смягчающих и отягчающих административную ответственность, судом не установлено. </w:t>
      </w:r>
    </w:p>
    <w:p w:rsidR="00A77B3E">
      <w:r>
        <w:t>Руководствуясь ст. 12.27 ч.2 КоАП РФ, мировой судья</w:t>
      </w:r>
    </w:p>
    <w:p w:rsidR="00A77B3E">
      <w:r>
        <w:t>ПОСТАНОВИЛ:</w:t>
      </w:r>
    </w:p>
    <w:p w:rsidR="00A77B3E">
      <w:r>
        <w:t>фио</w:t>
      </w:r>
      <w:r>
        <w:t xml:space="preserve"> паспортные данные признать виновным в совершении административного правонарушения, предусмотренного ст. 12.</w:t>
      </w:r>
      <w:r>
        <w:t>27 ч.2 КоАП РФ и назначить ему наказание в виде ЛИШЕНИЯ права управлять транспортными средствами на срок 1 (один) год.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</w:t>
      </w:r>
      <w:r>
        <w:t>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</w:t>
      </w:r>
      <w:r>
        <w:t>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</w:t>
      </w:r>
      <w:r>
        <w:t>городской суд адрес  через мирового судью в течение 10 суток со дня его получения.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1F"/>
    <w:rsid w:val="008267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