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Дело ...-22/...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дата...</w:t>
        <w:tab/>
        <w:t xml:space="preserve">                    </w:t>
        <w:tab/>
        <w:tab/>
        <w:t xml:space="preserve">  адрес</w:t>
      </w:r>
    </w:p>
    <w:p w:rsidR="00A77B3E">
      <w:r>
        <w:t xml:space="preserve">Мировой судья судебного участка № ...  судебного района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... по адрес, в отношении должностного лица</w:t>
      </w:r>
    </w:p>
    <w:p w:rsidR="00A77B3E">
      <w:r>
        <w:t>фио, паспортные данные, ИНН ... работающей генеральным директором наименование организации, проживающей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адрес, ...), нарушила установленный законодательством о налогах и сборах срок представления налоговой декларации по налогу, уплачиваемому в связи с применением упрощенной системы налогообложения (...) за дата, что является нарушением требований п. 1 ч. 1 ст. 346.23 НК РФ.</w:t>
      </w:r>
    </w:p>
    <w:p w:rsidR="00A77B3E">
      <w:r>
        <w:t>Так, в соответствии с п. 1 ч. 1 ст. 346.23 НК Российской Федерации по итогам налогового периода налогоплательщики представляют налоговую декларацию в налоговый орган по месту нахождения организации не позднее        дата года, следующего за истекшим налоговым периодом.</w:t>
      </w:r>
    </w:p>
    <w:p w:rsidR="00A77B3E">
      <w:r>
        <w:t xml:space="preserve">Следовательно, предельный срок представления налоговой декларации по налогу, уплачиваемому в связи с применением упрощенной системы налогообложения (...) за дата является дата. </w:t>
      </w:r>
    </w:p>
    <w:p w:rsidR="00A77B3E">
      <w:r>
        <w:t xml:space="preserve">фио представила в налоговый орган налоговую декларацию по налогу, уплачиваемому в связи с применением упрощенной системы налогообложения (...) за дата с нарушением установленного срока –               дата, чем нарушила вышеуказанные требования НК РФ, то есть совершила административное правонарушение, предусмотренное ст. 15.5 КоАП РФ.    </w:t>
      </w:r>
    </w:p>
    <w:p w:rsidR="00A77B3E">
      <w:r>
        <w:t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копией акта камеральной налоговой проверки № 1130 от дата (л.д. 15-17); выпиской из ЕГРЮЛ (л.д. 20-29); сведениями фио, которыми подтверждается факт представления в налоговый орган налоговой декларации (...) – дата, то есть с нарушением установленного законом срока (л.д. 18).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                                    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ей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... судебного района (городской адрес) адрес.</w:t>
      </w:r>
    </w:p>
    <w:p w:rsidR="00A77B3E"/>
    <w:p w:rsidR="00A77B3E">
      <w:r>
        <w:t xml:space="preserve">Мировой судья         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