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фио, паспортные данные,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... по адрес от дата,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...3671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... по адрес от дата, вступившего в законную силу, в соответствии с которым фио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2,3); сведениями об оплате штрафа в ГИС ГМП, согласно которым фио штраф не уплатил (л.д. 5);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 Почтовый адрес: адрес...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0410760300245000222520103,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