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...2.../...</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ст.12.8 КоАП РФ, </w:t>
      </w:r>
    </w:p>
    <w:p w:rsidR="00A77B3E">
      <w:r>
        <w:t>в отношении фио, паспортные данные, адрес, ...; гражданина РФ; работающего ... наименование организации, ж... зарегистрированного и проживающего по адресу:  адрес, адрес</w:t>
      </w:r>
    </w:p>
    <w:p w:rsidR="00A77B3E"/>
    <w:p w:rsidR="00A77B3E">
      <w:r>
        <w:t xml:space="preserve">                                                            УСТАНОВИЛ:</w:t>
      </w:r>
    </w:p>
    <w:p w:rsidR="00A77B3E"/>
    <w:p w:rsidR="00A77B3E">
      <w:r>
        <w:t xml:space="preserve">дата в время на адрес, адрес,                       адрес, водитель фио управлял транспортным средством – автомобилем ... с государственным регистрационным знаком ...,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 от дата, составленном врачом психиатром-наркологом ГБУЗ РК «Научно-практический центр наркологии», согласно которому в моче фио обнаружено наркотическое вещество, и дата вынесено медицинское заключение «установлено состояние опьянения». При этом действия фио не содержат уголовно наказуемого деяния, тем самым нарушил требования п. 2.7 ПДД РФ, то есть совершил административное правонарушение, предусмотренное ч. 1 ст. 12.8 КоАП РФ. </w:t>
      </w:r>
    </w:p>
    <w:p w:rsidR="00A77B3E">
      <w:r>
        <w:t>фио в судебном заседании, которому разъяснены права и обязанности, предусмотренные ст. 25.1, 25.5 КоАП РФ, положения ст. 51 Конституции РФ,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 </w:t>
      </w:r>
    </w:p>
    <w:p w:rsidR="00A77B3E">
      <w:r>
        <w:t xml:space="preserve">По делу об административном правонарушении, предусмотренном статьей 12.8 КоАП РФ, надлежит учитывать,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(пункт 11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p>
    <w:p w:rsidR="00A77B3E">
      <w:r>
        <w:t>Согласно пункту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N 1882 (далее - Правила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ab/>
        <w:t xml:space="preserve">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серии 82 АП № 213251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ab/>
        <w:t>- протоколом об отстранении от управления транспортным средством серии 82 ОТ  № 04485...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поведение не соответствующее обстановке, резкое изменение окраски кожных покровов лица (л.д. 2);</w:t>
      </w:r>
    </w:p>
    <w:p w:rsidR="00A77B3E">
      <w:r>
        <w:tab/>
        <w:t>- актом освидетельствования на состояние алкогольного опьянения серии 82 наименование организации...                  (л.д. 3-4);</w:t>
      </w:r>
    </w:p>
    <w:p w:rsidR="00A77B3E">
      <w:r>
        <w:tab/>
        <w:t>- актом медицинского освидетельствования на состояние опьянения № 58 от дата, согласно которого у фио установлено состояние опьянения, а также в его организме обнаружено вещество 11-нор-дельта-9-тетрагидроканнабаноловая кислота (л.д. 7);</w:t>
      </w:r>
    </w:p>
    <w:p w:rsidR="00A77B3E">
      <w:r>
        <w:tab/>
        <w:t>- справкой о результатах химико-токсикологического исследования № 1293 от дата (л.д. 38);</w:t>
      </w:r>
    </w:p>
    <w:p w:rsidR="00A77B3E">
      <w:r>
        <w:tab/>
        <w:t xml:space="preserve">- карточкой операции с ВУ (л.д. 18); </w:t>
      </w:r>
    </w:p>
    <w:p w:rsidR="00A77B3E">
      <w:r>
        <w:tab/>
        <w:t>-  результатами поиска правонарушений из базы данных ГИБДД в отношении  фио, согласно которым он среди лиц, лишенных права управления всеми видами транспортных средств не адрес, не значится (л.д. 17);</w:t>
      </w:r>
    </w:p>
    <w:p w:rsidR="00A77B3E">
      <w:r>
        <w:tab/>
        <w:t xml:space="preserve">- видеозаписью, мер обеспечения производства по делу об административном правонарушении (л.д. 1...).  </w:t>
      </w:r>
    </w:p>
    <w:p w:rsidR="00A77B3E">
      <w:r>
        <w:tab/>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ab/>
        <w:t>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ab/>
        <w:t xml:space="preserve">Срок давности привлечения к административной ответственности, установленный статьей 4.5 КоАП РФ, не пропущен. </w:t>
      </w:r>
    </w:p>
    <w:p w:rsidR="00A77B3E">
      <w:r>
        <w:tab/>
        <w:t>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 </w:t>
      </w:r>
    </w:p>
    <w:p w:rsidR="00A77B3E">
      <w:r>
        <w:tab/>
        <w:t xml:space="preserve">Обстоятельств отягчающих административную ответственность                   фио,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ab/>
        <w:t>Признать фио виновным в совершении административного правонарушения, предусмотренного ч. 1 ст. 12.8 КоАП РФ и  назначить  наказание в виде административного  штрафа в размере сумма  с лишением права управления транспортными средствами на срок ......</w:t>
      </w:r>
    </w:p>
    <w:p w:rsidR="00A77B3E">
      <w:r>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- 03100...43000000017500; банк получателя – Отделение по адрес Банка России; БИК – телефон; КПП – телефон, кор./сч. 40102810...45370000035, ИНН – телефон, код ОКТМО телефон, КБК 18811...01123010001140, наименование платежа – УИН 18810491231500002253.</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