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05-24-_____________/2017</w:t>
      </w:r>
    </w:p>
    <w:p w:rsidR="00A77B3E">
      <w:r>
        <w:t xml:space="preserve">            П О С Т А Н ОВ Л Е Н И Е</w:t>
      </w:r>
    </w:p>
    <w:p w:rsidR="00A77B3E">
      <w:r>
        <w:t xml:space="preserve">   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</w:t>
        <w:tab/>
        <w:tab/>
        <w:t xml:space="preserve">                      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родившегося дата в адрес,  не работающего, проживающего по адресу: адрес, о совершении административного правонарушения, предусмотренного ст.6.9.1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фио, находясь по адресу: адрес, уклонился от прохождения лечения от наркомании и  медицинской и  социальной реабилитации. Постановлением мирового судьи от дата на фио возложена обязанность  в течение 20 суток, после вступления постановления в законную силу пройти лечение от наркомании и медицинскую и социальную реабилитацию в связи с потреблением наркотических средств без назначения врача. фио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 фио к лечению от наркомании не приступил.</w:t>
      </w:r>
    </w:p>
    <w:p w:rsidR="00A77B3E">
      <w:r>
        <w:t xml:space="preserve">фио в судебном заседании вину в совершенном правонарушении признал. Просил не применять наказание в виде ареста. Пояснил, что имеет большое хозяйство, штраф заплатить сможет.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рапортом сотрудника полиции, объяснением фио</w:t>
      </w:r>
    </w:p>
    <w:p w:rsidR="00A77B3E">
      <w:r>
        <w:t>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Обстоятельств отягчающих административную ответственность судом не установлено. Установлены обстоятельства смягчающие административную ответственность – признание вины. </w:t>
      </w:r>
    </w:p>
    <w:p w:rsidR="00A77B3E">
      <w:r>
        <w:t>На основании изложенного, руководствуясь ст. 6.9.1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6.9.1 КоАП РФ подвергнуть административному штрафу в размере сумма.</w:t>
      </w:r>
    </w:p>
    <w:p w:rsidR="00A77B3E">
      <w:r>
        <w:t xml:space="preserve">Реквизиты для оплаты штрафа: УФК (ОМВД России по адрес), ИНН телефон КПП телефон ОКТМО сумма/сч 40101810335100010001 Отделение по адрес ЦБ РФ БИК телефон КБК 18811690020026000140 УИН 18880491180001661012.   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 xml:space="preserve">                                            Мировой судья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