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w:t>
      </w:r>
    </w:p>
    <w:p w:rsidR="00A77B3E">
      <w:r>
        <w:t xml:space="preserve">                                                                                                                                                №...30/...</w:t>
      </w:r>
    </w:p>
    <w:p w:rsidR="00A77B3E">
      <w:r>
        <w:t xml:space="preserve">                                                            П О С Т А Н О 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дело об административном правонарушении, в отношении </w:t>
      </w:r>
    </w:p>
    <w:p w:rsidR="00A77B3E">
      <w:r>
        <w:t xml:space="preserve">фио, паспортные данные, гражданина России; не работающей, зарегистрированной, проживающей по адресу: адрес, </w:t>
      </w:r>
    </w:p>
    <w:p w:rsidR="00A77B3E">
      <w:r>
        <w:t>по ч. 1 ст. 14.17.1 Кодекса Российской Федерации об административных правонарушениях (далее по тексту – КоАП РФ),</w:t>
      </w:r>
    </w:p>
    <w:p w:rsidR="00A77B3E">
      <w:r>
        <w:t>У С Т А Н О В И Л :</w:t>
      </w:r>
    </w:p>
    <w:p w:rsidR="00A77B3E">
      <w:r>
        <w:t>фио вменяется совершение административного правонарушения, предусмотренного ч. 1 ст. 14.17.1 КоАП РФ, то есть,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при следующих обстоятельствах.</w:t>
      </w:r>
    </w:p>
    <w:p w:rsidR="00A77B3E">
      <w:r>
        <w:t xml:space="preserve">Так, дата  в время фио, по адресу: адрес,  не имея соответствующей лицензии, осуществила реализацию алкогольной и спиртосодержащей продукции в пластиковых бутылках объемом 0,5 л., чем нарушила п. 1, 2 ст. 18, ст. 26 Федерального закона № 171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 xml:space="preserve">фио в судебном заседании, которой разъяснены права и обязанности, предусмотренные ст. 25.1 КоАП РФ, положения ст. 51 Конституции РФ, в услугах адвоката (защитника) не нуждается, ходатайств и отводов не заявила. Не оспаривала обстоятельства, изложенные в протоколе об административном правонарушении и в других процессуальных документах, вину признала в полном объеме, в содеянном раскаялась. </w:t>
      </w:r>
    </w:p>
    <w:p w:rsidR="00A77B3E">
      <w:r>
        <w:t>Выслушав лицо, в отношении которого ведется производство по делу об административном правонарушении фио, исследовав письменные материалы дела, суд приходит к следующему.</w:t>
      </w:r>
    </w:p>
    <w:p w:rsidR="00A77B3E">
      <w:r>
        <w:t>Частью 1 ст. 14.17.1 КоАП РФ установлена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влечет наложение административного штрафа в размере от тридцати тысяч до сумма прописью с конфискацией алкогольной и спиртосодержащей продукции.</w:t>
      </w:r>
    </w:p>
    <w:p w:rsidR="00A77B3E">
      <w:r>
        <w:t xml:space="preserve">Как следует из материалов дела, дата  в время фио, по адресу: адрес, не имея соответствующей лицензии, осуществила реализацию алкогольной и спиртосодержащей продукции в пластиковых бутылках объемом 0,5 л., чем нарушила п. 1, 2 ст. 18, ст. 26 Федерального закона № 171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 xml:space="preserve">Указанные обстоятельства послужили основанием для возбуждения дела об административном правонарушении по ч. 1 ст. 14.17.1 КоАП РФ в отношении   фио </w:t>
      </w:r>
    </w:p>
    <w:p w:rsidR="00A77B3E">
      <w:r>
        <w:t xml:space="preserve">В соответствии с абз. 10 п. 2 ст. 18 Федерального закона от дата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розничная продажа алкогольной продукции является одним из видов деятельности, на осуществление которой выдается лицензия. </w:t>
      </w:r>
    </w:p>
    <w:p w:rsidR="00A77B3E">
      <w:r>
        <w:t xml:space="preserve">В силу ст. 16 Федерального закона N 171-ФЗ не допускается розничная продажа алкогольной продукции без соответствующей лицензии, без сопроводительных документов в соответствии с требованиями ст. 10.2 настоящего Федерального закона, без информации, установленной п. 3 ст. 11 настоящего Федерального закона, без деклараций о соответствии, без маркировки в соответствии со ст. 12 настоящего Федерального закона. </w:t>
      </w:r>
    </w:p>
    <w:p w:rsidR="00A77B3E">
      <w:r>
        <w:t xml:space="preserve">В ст. 2 Федерального закона N 171-ФЗ раскрываются основные понятия указанного Федерального закона, к которым относится: </w:t>
      </w:r>
    </w:p>
    <w:p w:rsidR="00A77B3E">
      <w:r>
        <w:t xml:space="preserve">- спиртосодержащая продукция - это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w:t>
      </w:r>
    </w:p>
    <w:p w:rsidR="00A77B3E">
      <w:r>
        <w:t xml:space="preserve">-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w:t>
      </w:r>
    </w:p>
    <w:p w:rsidR="00A77B3E">
      <w:r>
        <w:t xml:space="preserve">-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w:t>
      </w:r>
    </w:p>
    <w:p w:rsidR="00A77B3E">
      <w:r>
        <w:t xml:space="preserve">В соответствии со ст. 26 Федерального закона N 171-ФЗ запрещаются 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 </w:t>
      </w:r>
    </w:p>
    <w:p w:rsidR="00A77B3E">
      <w:r>
        <w:t xml:space="preserve">С учетом действующего законодательства Российской Федерации, заключения эксперта, в соответствии с которым представленная жидкость является спиртосодержащей, при этом экспертом не указано, является ли данная жидкость алкогольной или спиртосодержащей пищевой продукцией, мировой судья приходит к выводу, что в действиях фио отсутствует состав административного правонарушения, предусмотренного ч. 1 ст. 14.17.1 КоАП РФ, а содержатся признаки состава административного правонарушения, предусмотренного ст. 14.2 КоАП РФ, как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w:t>
      </w:r>
    </w:p>
    <w:p w:rsidR="00A77B3E">
      <w:r>
        <w:t xml:space="preserve">Согласно абз. 2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w:t>
      </w:r>
    </w:p>
    <w:p w:rsidR="00A77B3E">
      <w:r>
        <w:t xml:space="preserve">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 </w:t>
      </w:r>
    </w:p>
    <w:p w:rsidR="00A77B3E">
      <w:r>
        <w:t xml:space="preserve">Поскольку ч. 1 ст. 14.17.1 и ст. 14.2 КоАП РФ структурно расположены в одной главе КоАП РФ и имеют единый родовой объект посягательства - общественные отношения в сфере незаконной торговли, и, учитывая, что переквалификация действий не ухудшает положения лица, в отношении которого ведется производство по делу об административном правонарушении, прихожу к выводу о необходимости переквалификации действий фио с ч. 1 ст. 14.17.1 КоАП РФ на ст. 14.2 КоАП РФ. </w:t>
      </w:r>
    </w:p>
    <w:p w:rsidR="00A77B3E">
      <w:r>
        <w:t xml:space="preserve">Вина фио в совершении административного правонарушения, предусмотренного ст. 14.2 КоАП РФ подтверждается следующими письменными материалами дела: </w:t>
      </w:r>
    </w:p>
    <w:p w:rsidR="00A77B3E">
      <w:r>
        <w:t xml:space="preserve">- протокол об административном правонарушении серии 8201 № 104575 от дата (л.д. 2); </w:t>
      </w:r>
    </w:p>
    <w:p w:rsidR="00A77B3E">
      <w:r>
        <w:t xml:space="preserve">-письменные объяснения фио от дата (л.д. 4-5); </w:t>
      </w:r>
    </w:p>
    <w:p w:rsidR="00A77B3E">
      <w:r>
        <w:t xml:space="preserve">- справка на физическое лицо (л.д. 7); </w:t>
      </w:r>
    </w:p>
    <w:p w:rsidR="00A77B3E">
      <w:r>
        <w:t>- постановлением о проведении гласного оперативно-розчкного мероприятия «проверочная закупка» от дата (л.д. 15);</w:t>
      </w:r>
    </w:p>
    <w:p w:rsidR="00A77B3E">
      <w:r>
        <w:t>- актом осмотра автомобиля от дата (л.д. 16-17);</w:t>
      </w:r>
    </w:p>
    <w:p w:rsidR="00A77B3E">
      <w:r>
        <w:t>- актом осмотра вещей, находящихся при покупателе от дата (л.д. 18-19);</w:t>
      </w:r>
    </w:p>
    <w:p w:rsidR="00A77B3E">
      <w:r>
        <w:t>- актом осмотра, пометки и вручения денежных средств, материальных ценностей или предметов от дата (л.д. 7-8);</w:t>
      </w:r>
    </w:p>
    <w:p w:rsidR="00A77B3E">
      <w:r>
        <w:t xml:space="preserve">- актом осмотра вещей, находящихся при покупателе от дата (л.д. 9-10); </w:t>
      </w:r>
    </w:p>
    <w:p w:rsidR="00A77B3E">
      <w:r>
        <w:t xml:space="preserve">-  актом добровольной сдачи от дата (л.д. 24-25); </w:t>
      </w:r>
    </w:p>
    <w:p w:rsidR="00A77B3E">
      <w:r>
        <w:t xml:space="preserve">- опросом фио от дата (л.д. 26-27); </w:t>
      </w:r>
    </w:p>
    <w:p w:rsidR="00A77B3E">
      <w:r>
        <w:t xml:space="preserve">- опросом фио от дата (л.д. 28-30); </w:t>
      </w:r>
    </w:p>
    <w:p w:rsidR="00A77B3E">
      <w:r>
        <w:t>- опросом фио от дата (л.д. 31-33);</w:t>
      </w:r>
    </w:p>
    <w:p w:rsidR="00A77B3E">
      <w:r>
        <w:t xml:space="preserve">- актом проведения проверочной закупки от дата (л.д. 34-36); </w:t>
      </w:r>
    </w:p>
    <w:p w:rsidR="00A77B3E">
      <w:r>
        <w:t xml:space="preserve">- письменными объяснениями фио от дата (л.д. 37); </w:t>
      </w:r>
    </w:p>
    <w:p w:rsidR="00A77B3E">
      <w:r>
        <w:t>- протоколом осмотра места происшествия от дата с приложением фототаблицы (л.д. 42-50);</w:t>
      </w:r>
    </w:p>
    <w:p w:rsidR="00A77B3E">
      <w:r>
        <w:t>- письменными объяснениями фио от дата (л.д. 56-57);</w:t>
      </w:r>
    </w:p>
    <w:p w:rsidR="00A77B3E">
      <w:r>
        <w:t>- постановлением об отказе в возбуждении уголовного дела от дата (л.д. 60);</w:t>
      </w:r>
    </w:p>
    <w:p w:rsidR="00A77B3E">
      <w:r>
        <w:t>- копией заключения эксперта № 1571-1573/3-5 от дата (л.д. 71-82);</w:t>
      </w:r>
    </w:p>
    <w:p w:rsidR="00A77B3E">
      <w:r>
        <w:t>- заключением эксперта № 154-к/к от дата (л.д. 87-96);</w:t>
      </w:r>
    </w:p>
    <w:p w:rsidR="00A77B3E">
      <w:r>
        <w:t xml:space="preserve">- актом № 43 приема-передачи изъятых вещей и документов на хранение  от дата (л.д. 97). </w:t>
      </w:r>
    </w:p>
    <w:p w:rsidR="00A77B3E">
      <w:r>
        <w:t xml:space="preserve">Данные доказательства мировой судья расценивает как достоверные, полные, допустимые, полностью устанавливающие виновность привлекаемого лица в совершении правонарушения. </w:t>
      </w:r>
    </w:p>
    <w:p w:rsidR="00A77B3E">
      <w:r>
        <w:t xml:space="preserve">Таким образом, мировой судья полагает, что все юридически значимые обстоятельства, необходимые для квалификации действий фио, как административное правонарушение, предусмотренное ст. 14.2 КоАП РФ, установлены, ее вина доказана и              фио должна быть привлечена к административной ответственности за совершение данного административно-противоправного деяния. </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является признание вины и раскаяние в совершении правонарушения. </w:t>
      </w:r>
    </w:p>
    <w:p w:rsidR="00A77B3E">
      <w:r>
        <w:tab/>
        <w:t xml:space="preserve">Обстоятельств отягчающих административную ответственность  фио, судом не установлено. </w:t>
      </w:r>
    </w:p>
    <w:p w:rsidR="00A77B3E">
      <w:r>
        <w:t xml:space="preserve">С учетом вышеприведенного, в целях достижения целей административного наказания, изложенных в ст. 3.1 КоАП РФ, суд считает необходимым назначить С. административное наказание в виде административного штрафа в максимальном размере, предусмотренном санкцией ст. 14.2 КоАП РФ. </w:t>
      </w:r>
    </w:p>
    <w:p w:rsidR="00A77B3E">
      <w:r>
        <w:t xml:space="preserve">Санкция ст. 14.2 КоАП РФ предусматривает наложение административного штрафа с конфискацией предметов административного правонарушения или без таковой. </w:t>
      </w:r>
    </w:p>
    <w:p w:rsidR="00A77B3E">
      <w:r>
        <w:t xml:space="preserve">Вместе с тем, в силу ч. 3 ст.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 </w:t>
      </w:r>
    </w:p>
    <w:p w:rsidR="00A77B3E">
      <w:r>
        <w:t xml:space="preserve">Таким образом, изъятые в ходе производства по делу об административном правонарушении емкости, хранящиеся при материалах дела с находящейся в ней спиртосодержащей жидкостью в соответствии с п. 2 ч. 3 ст. 29.10 КоАП РФ подлежат уничтожению. </w:t>
      </w:r>
    </w:p>
    <w:p w:rsidR="00A77B3E">
      <w:r>
        <w:t xml:space="preserve">На основании изложенного, руководствуясь ст. ст. 29.9, 29.10, 29.11 КоАП РФ, мировой судья </w:t>
      </w:r>
    </w:p>
    <w:p w:rsidR="00A77B3E">
      <w:r>
        <w:t>П О С Т А Н О В И Л :</w:t>
      </w:r>
    </w:p>
    <w:p w:rsidR="00A77B3E">
      <w:r>
        <w:t>фио признать виновной в совершении административного правонарушения, предусмотренного ст. 14.2 КоАП РФ, и назначить ей административное наказание, в виде административного штрафа в размере сумма (сумма прописью) без конфискации продукции, явившейся предметом административного правонарушения.</w:t>
      </w:r>
    </w:p>
    <w:p w:rsidR="00A77B3E">
      <w:r>
        <w:t xml:space="preserve">Изъятые емкости в количестве ... со спиртосодержащей жидкостью, находящиеся на хранении в ОМВД России по  адрес по вступлению настоящего постановления в законную силу - уничтожить. </w:t>
      </w:r>
    </w:p>
    <w:p w:rsidR="00A77B3E">
      <w:r>
        <w:t>Реквизиты для оплаты штрафов: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0410760300245000302414124, вид платежа – административный штраф; постановление № ...30/... от дата..., в отношении фио.</w:t>
      </w:r>
    </w:p>
    <w:p w:rsidR="00A77B3E">
      <w: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A77B3E">
      <w: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Документ, свидетельствующий об уплате административного штрафа, необходимо направить мировому судье судебного участка №... судебного района (городской  адрес) адрес.</w:t>
      </w:r>
    </w:p>
    <w:p w:rsidR="00A77B3E">
      <w:r>
        <w:t>Постановление может быть обжаловано в Алуштинский городской суд через мирового судью судебного участка № ...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