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УИД 91MS0024-телефон-телефон                                                 </w:t>
      </w:r>
    </w:p>
    <w:p w:rsidR="00A77B3E">
      <w:r>
        <w:t xml:space="preserve"> Дело № 5-24-37/2019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рассмотрев дело об административном правонарушении, поступившее из Отдельной роты дорожно-патрульной службы ГИБДД МВД по адрес, в отношении </w:t>
      </w:r>
    </w:p>
    <w:p w:rsidR="00A77B3E">
      <w:r>
        <w:t xml:space="preserve">фио, паспортные данные, ... адрес,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+ 500м.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Исследовав представленные материалы дела, полагаю, что вина фио полностью установлена и подтверждается следующими доказательствами:</w:t>
      </w:r>
    </w:p>
    <w:p w:rsidR="00A77B3E">
      <w:r>
        <w:t>- протоколом об административном правонарушении серии 82 АП № 030804 от дата, из которого следует, что дата в время на 688-м километре + 500м.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направлена фио Существенных недостатков, которые могли бы повлечь его недействительность, протокол не содержит.</w:t>
      </w:r>
    </w:p>
    <w:p w:rsidR="00A77B3E">
      <w:r>
        <w:tab/>
      </w:r>
    </w:p>
    <w:p w:rsidR="00A77B3E">
      <w:r>
        <w:t>- протоколом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12). </w:t>
      </w:r>
    </w:p>
    <w:p w:rsidR="00A77B3E">
      <w:r>
        <w:t>Согласно части 6 статьи 28.2  Кодекса Российской Федерации об административных правонарушениях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A77B3E">
      <w:r>
        <w:t>В соответствии с частью 4.1 статьи 28.2 КоАП РФ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77B3E">
      <w:r>
        <w:t>Толкование положений частей 3, 5 статьи 27.12, частей 3, 5 статьи 27.12.1 и частей 4, 4.1, 6 статьи 28.2 Кодекса Российской Федерации об административных правонарушениях в их системной взаимосвязи позволяет прийти к выводу о том, что и изменения ранее внесенных в протокол об отстранении от управления транспортным средством, протокол о направлении на медицинское освидетельствование, равно как и в протокол об административном правонарушении, сведений производятся в присутствии лица, в отношении которого применены данные меры обеспечения производства по делу об административном правонарушении, составлен протокол об административном правонарушении. В его отсутствие такие изменения могут быть внесены в перечисленные процессуальные акты только при наличии сведений о надлежащем извещении такого лица.</w:t>
      </w:r>
    </w:p>
    <w:p w:rsidR="00A77B3E">
      <w:r>
        <w:t>Иное толкование вышеприведенных норм настоящего Кодекса  означало бы нарушение прав лица, в отношении которого ведется производство по делу об административном правонарушении.</w:t>
      </w:r>
    </w:p>
    <w:p w:rsidR="00A77B3E">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A77B3E">
      <w:r>
        <w:tab/>
        <w:t>Из материалов дела об административном правонарушении следует, что фио отказался от получения копий составленных с его участием процессуальных документов по данному делу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протокола о задержании транспортного средства), что в установленном законом порядке зафиксировано соответствующей записью должностного лица органа ГИБДД.</w:t>
      </w:r>
    </w:p>
    <w:p w:rsidR="00A77B3E">
      <w:r>
        <w:tab/>
        <w:t>В связи с этим копии вышеуказанных процессуальных документов были направлены фио по почте по месту его жительства (л.д. 10).</w:t>
      </w:r>
    </w:p>
    <w:p w:rsidR="00A77B3E">
      <w:r>
        <w:tab/>
        <w:t>дата фио по указанному им в протоколе об административном правонарушении номеру телефона был приглашен инспектором ДПС фио дата в помещение ОР ДПС ГИБДД МВД по адрес для внесения исправлений в процессуальные документы (протокол об административном правонарушении, протокол о направлении на медицинское освидетельствование на состояние опьянения, протокол о задержании транспортного средства) (л.д. 9).</w:t>
      </w:r>
    </w:p>
    <w:p w:rsidR="00A77B3E">
      <w:r>
        <w:t>дата в протокол об административном правонарушении, протокол о направлении на медицинское освидетельствование и в протокол о задержании транспортного средства должностным лицом ДПС были внесены изменения в части года рождения фио</w:t>
      </w:r>
    </w:p>
    <w:p w:rsidR="00A77B3E">
      <w:r>
        <w:tab/>
        <w:t>После внесения соответствующих изменений в вышеперечисленные документы, копии протокола об административном правонарушении, протокола о направлении на медицинское освидетельствование на состояние опьянения и протокола о задержании транспортного средства с внесенными в них изменениями, были направлены по почте фио (л.д. 11).</w:t>
      </w:r>
    </w:p>
    <w:p w:rsidR="00A77B3E">
      <w:r>
        <w:t xml:space="preserve">То есть фио должностными лицами ГИБДД была обеспечена в полном объеме возможность для защиты прав и законных интересов и непосредственное участие при составлении протокола по делу об административном правонарушении, протокола о направлении на медицинское освидетельствование на состояние опьянения и внесении изменений в такие процессуальные акты. </w:t>
      </w:r>
    </w:p>
    <w:p w:rsidR="00A77B3E">
      <w:r>
        <w:t>При этом суд также учитывает, что внесение изменений в процессуальные документы в части года рождения фио на квалификацию совершенного им правонарушения не влияет и не может нарушить его право на защиту.</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18810491186000013424.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