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 xml:space="preserve">                                                                                                         Дело № 5-24-40/2020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Мировой судья судебного участка № 24 Алуштинского судебного района (городской адрес) адрес фио, рассмотрев  дело об административном правонарушении, поступившее из Территориального отдела по адрес управления Роспотребнадзора по РК и городу федерального значения Севастополю, в отношении </w:t>
      </w:r>
    </w:p>
    <w:p w:rsidR="00A77B3E">
      <w:r>
        <w:t>фио, паспортные данные, не женатого, проживающего по адресу: адрес,</w:t>
      </w:r>
    </w:p>
    <w:p w:rsidR="00A77B3E">
      <w:r>
        <w:t>по ч. 4 ст. 15.12 Кодекса Российской Федерации об административных правонарушениях,</w:t>
      </w:r>
    </w:p>
    <w:p w:rsidR="00A77B3E">
      <w:r>
        <w:t>у с т а н о в и л:</w:t>
      </w:r>
    </w:p>
    <w:p w:rsidR="00A77B3E"/>
    <w:p w:rsidR="00A77B3E">
      <w:r>
        <w:t>дата в время фио в автомобиле марки «...», государственный регистрационный знак ..., на 688-м км.+500 м. адрес с Украиной-Симферополь-Алушта-Ялта» осуществлял перевозку табачной продукции (сигарет) марки «Корона» в количестве 10 блоков (100 пачек), без акцизных марок и без сопроводительных и разрешающих документов, с целью сбыта, чем нарушил требования п.п. 2, 5 ст. 4 Федерального закона от дата № 268-ФЗ «Технический регламент на табачную продукцию», то есть совершил административное правонарушение, предусмотренное ч. 4 ст. 15.12 КоАП РФ.</w:t>
      </w:r>
    </w:p>
    <w:p w:rsidR="00A77B3E">
      <w:r>
        <w:t xml:space="preserve">фио к мировому судье не явился, о времени и месте рассмотрения дела об административном правонарушении был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его отсутствие.</w:t>
      </w:r>
    </w:p>
    <w:p w:rsidR="00A77B3E">
      <w: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(ч. 2 ст. 26.2 Кодекса Российской Федерации об административных правонарушениях).</w:t>
      </w:r>
    </w:p>
    <w:p w:rsidR="00A77B3E">
      <w:r>
        <w:t>Частью 4 статьи 15.12 КоАП РФ предусмотрена административная ответственность за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A77B3E">
      <w:r>
        <w:t>Объективная сторона указанного административного правонарушения состоит в действиях, направленных на ненадлежащий оборот (реализацию) табачных изделий без необходимой маркировки и (или) нанесения информации, обусловленного нормативными требованиями.</w:t>
      </w:r>
    </w:p>
    <w:p w:rsidR="00A77B3E">
      <w:r>
        <w:t xml:space="preserve">В соответствии со статьей 1 Соглашения Правительств государств - членов Евразийского экономического сообщества от дата "О Таможенном и налоговом контроле за производством и оборотом этилового спирта, алкогольной, спиртосодержащей и табачной продукции на территориях государств - членов ЕврАзЭс", вступившего в силу для Российской Федерации дата, под оборотом этилового спирта, алкогольной, спиртосодержащей и табачной продукции понимается ввоз на территорию, вывоз с территории и перемещение через территорию государств Сторон, приобретение, хранение, оптовая и розничная реализация указанных видов товаров. </w:t>
      </w:r>
    </w:p>
    <w:p w:rsidR="00A77B3E">
      <w:r>
        <w:t>В соответствии с ч. 3 ст. 18 Федерального закона от дата N 15-ФЗ "Об охране здоровья граждан от воздействия окружающего табачного дыма и последствий потребления табака" в целях предупреждения незаконной торговли табачной продукцией и табачными изделиями каждая пачка и каждая упаковка табачных изделий подлежит в обязательном порядке маркировке в соответствии с требованиями законодательства Российской Федерации о техническом регулировании.</w:t>
      </w:r>
    </w:p>
    <w:p w:rsidR="00A77B3E">
      <w:r>
        <w:t>Согласно п.п. 2, 5 ст. 4 Федерального закона от дата N 268-ФЗ "Технический регламент на табачную продукцию"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адрес табачной продукции без маркировки специальными (акцизными) марками не допускается.</w:t>
      </w:r>
    </w:p>
    <w:p w:rsidR="00A77B3E">
      <w:r>
        <w:t>Пунктом 1 Постановления Правительства Российской Федерации от дата № 76 "Об акцизных марках для маркировки ввозимой на таможенную адрес табачной продукции" установлено, что табачная продукция иностранного производства, ввозимая в Российскую Федерацию с целью ее реализации (далее - табачная продукция), подлежит обязательной маркировке акцизными марками для маркировки табачной продукции установленных в соответствии с настоящим Постановлением образцов.</w:t>
      </w:r>
    </w:p>
    <w:p w:rsidR="00A77B3E">
      <w:r>
        <w:t>Пунктом 7 указанного Постановления установлено, что с дата запрещается ввоз в Российскую Федерацию табачной продукции без маркировки акцизными марками в соответствии с настоящим Постановлением.</w:t>
      </w:r>
    </w:p>
    <w:p w:rsidR="00A77B3E">
      <w:r>
        <w:t>Согласно подпункту "д" пункта 6 указанного Постановления, ввоз в Российскую Федерацию не маркированной в установленном порядке акцизными марками табачной продукции допускается только в случае ввоза табачной продукции:  физическими лицами для личных, семейных и иных не связанных с осуществлением предпринимательской деятельности нужд в пределах установленных квот в соответствии с правом Евразийского экономического союза и (или) законодательством Российской Федерации о таможенном регулировании.</w:t>
      </w:r>
    </w:p>
    <w:p w:rsidR="00A77B3E">
      <w:r>
        <w:t>Материалами дела установлено, что дата в время фио в автомобиле марки «...», государственный регистрационный знак ..., на 688-м км.+500 м. адрес с Украиной-Симферополь-Алушта-Ялта» осуществлял перевозку табачной продукции (сигарет) марки «Корона» в количестве 10 блоков (100 пачек), без акцизных марок и без сопроводительных и разрешающих документов, с целью сбыта.</w:t>
      </w:r>
    </w:p>
    <w:p w:rsidR="00A77B3E">
      <w:r>
        <w:t>Вина фио в совершении правонарушения подтверждается исследованными судом в совокупности материалами дела, а именно: протоколом об административном правонарушении № 09/139-19 от дата (л.д. 2-3); рапортом инспектора ДПС ОРДПС ГИБДД МВД по РК от дата об обнаружении признаков административного правонарушения (л.д. 7); протоколом осмотра салона автомобиля марки «...», государственный регистрационный знак ..., от дата, в ходе которого были обнаружены сигареты марки «Корона» в количестве 10 блоков, без акцизных марок (л.д. 8-9); протоколом изъятия обнаруженной в салоне автомобиля табачной продукции в количестве 100 пачек (л.д. 10); письменным объяснением фио от дата, из которого усматривается, что дата на кубанском рынке в адрес у незнакомого мужчины он приобрел сигареты марки «Корона» по цене сумма за пачку, в количестве 100 пачек, с целью дальнейшей перепродажи, которые затем перевозил в салоне автомобиля марки «...», государственный регистрационный знак ... (л.д. 20).</w:t>
      </w:r>
    </w:p>
    <w:p w:rsidR="00A77B3E"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 установленного административным законодательством, оснований для их исключения не установлено, нарушений прав фио должностным лицом, составившим протокол об административном правонарушении, не допущено.  </w:t>
      </w:r>
    </w:p>
    <w:p w:rsidR="00A77B3E">
      <w:r>
        <w:t xml:space="preserve">При таких обстоятельствах, мировой судья приходит к выводу о том, что действия фио следует квалифицировать по ч. 4 ст. 15.12 КоАП РФ, как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 </w:t>
      </w:r>
    </w:p>
    <w:p w:rsidR="00A77B3E">
      <w:r>
        <w:t>Срок давности привлечения лица к административной ответственности не истек, обстоятельств, исключающих производство по делу об административном правонарушении, не имеется.</w:t>
      </w:r>
    </w:p>
    <w:p w:rsidR="00A77B3E">
      <w:r>
        <w:t xml:space="preserve">При назначении наказания суд учитывает характер совершенного административного правонарушения, посягающего на здоровье населения, данные о личности лица, в отношении которого ведется производство по настоящему делу, его имущественное положение. 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Учитывая вышеизложенное, характер совершенного административного правонарушения, отсутствие обстоятельств, смягчающих и отягчающих административную ответственность, считаю необходимым назначить фио наказание в виде административного штрафа в минимальном размере.  </w:t>
      </w:r>
    </w:p>
    <w:p w:rsidR="00A77B3E">
      <w:r>
        <w:t>Санкция части 4 статьи 15.12 КоАП РФ предусматривает в качестве дополнительного наказания конфискацию предметов административного правонарушения.</w:t>
      </w:r>
    </w:p>
    <w:p w:rsidR="00A77B3E">
      <w:r>
        <w:t>При этом 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В силу пункта 2 части 3 статьи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внесенном залоге за арестованное судно. При этом вещи, изъятые из оборота, подлежат передаче в соответствующие организации или уничтожению.</w:t>
      </w:r>
    </w:p>
    <w:p w:rsidR="00A77B3E">
      <w:r>
        <w:t>фио осуществлен оборот табачной продукции в отсутствие сопроводительной документации на указанную табачную продукцию, а также без маркировки специальными акцизными марками, поэтому такая продукция находится в незаконном обороте и в силу части 3 статьи 3.7 КоАП РФ подлежит изъятию.</w:t>
      </w:r>
    </w:p>
    <w:p w:rsidR="00A77B3E">
      <w:r>
        <w:t>На основании изложенного, руководствуясь 3.7, 4.1 - 4.3, ч. 4 ст. 15.12, ст. ст. 29.9, 29.10, 29.11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 4 ст. 15.12 КоАП РФ, и назначить ему наказание в виде штрафа в размере сумма. </w:t>
      </w:r>
    </w:p>
    <w:p w:rsidR="00A77B3E">
      <w:r>
        <w:t>Изъять из незаконного оборота табачную продукцию (сигареты марки «Корона») в количестве 100 пачек, изъятую у фио на основании протокола изъятия от дата (л.д. 10) и находящуюся на хранении в ОМВД России по адрес (л.д. 36), с  последующим уничтожением изъятой табачной продукции в установленном законом порядке.</w:t>
      </w:r>
    </w:p>
    <w:p w:rsidR="00A77B3E">
      <w:r>
        <w:t>Акт уничтожения изъятой табачной продукции представить мировому судье, вынесшему постановление.</w:t>
      </w:r>
    </w:p>
    <w:p w:rsidR="00A77B3E">
      <w:r>
        <w:t>Реквизиты для уплаты административного штрафа: получатель - 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 № 40101810335100010001, ОКТМО телефон, КБК: 82811601153010012140, наименование платежа – штраф по делу об административном правонарушении № 5-24-40/2020.</w:t>
      </w:r>
    </w:p>
    <w:p w:rsidR="00A77B3E">
      <w: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77B3E">
      <w:r>
        <w:t>Документ, свидетельствующий об уплате административного штрафа, необходимо направить (предоставить) мировому судье судебного участка № 24 Алуштинского судебного района (городской адрес) адрес по адресу: адрес.</w:t>
      </w:r>
    </w:p>
    <w:p w:rsidR="00A77B3E">
      <w: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РК через мирового судью судебного участка № 24 Алуштинского судебного района (городской адрес) РК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                                                             фио    </w:t>
      </w:r>
    </w:p>
    <w:p w:rsidR="00A77B3E">
      <w:r>
        <w:t xml:space="preserve">                                                             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