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5-24-___________/2018  </w:t>
      </w:r>
    </w:p>
    <w:p w:rsidR="00A77B3E">
      <w:r>
        <w:t xml:space="preserve">     </w:t>
      </w:r>
    </w:p>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адрес        </w:t>
      </w:r>
    </w:p>
    <w:p w:rsidR="00A77B3E">
      <w:r>
        <w:t xml:space="preserve">                                                                                  </w:t>
      </w:r>
    </w:p>
    <w:p w:rsidR="00A77B3E">
      <w:r>
        <w:t>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в отношении</w:t>
      </w:r>
    </w:p>
    <w:p w:rsidR="00A77B3E">
      <w:r>
        <w:t>фио, паспортные данные, адрес, УССР, не работающего, зарегистрированного по адресу: адрес,</w:t>
      </w:r>
    </w:p>
    <w:p w:rsidR="00A77B3E">
      <w:r>
        <w:t>о совершении административного правонарушения, предусмотренного ч.2 ст.20.20 КоАП РФ,</w:t>
      </w:r>
    </w:p>
    <w:p w:rsidR="00A77B3E"/>
    <w:p w:rsidR="00A77B3E">
      <w:r>
        <w:t>У с т а н о в и л :</w:t>
      </w:r>
    </w:p>
    <w:p w:rsidR="00A77B3E"/>
    <w:p w:rsidR="00A77B3E">
      <w:r>
        <w:t>дата в время фио, находясь по адресу: адрес, в лесном массиве адрес, употребил (без медицинского назначения), наркотическое средство в общественном месте.</w:t>
      </w:r>
    </w:p>
    <w:p w:rsidR="00A77B3E">
      <w:r>
        <w:t>Согласно справки по результатам медицинского освидетельствования на состояние опьянения от дата– фио на момент освидетельствования находился в состоянии наркотического опьянения, вызванного употреблением морфина.</w:t>
      </w:r>
    </w:p>
    <w:p w:rsidR="00A77B3E">
      <w:r>
        <w:t>Совершив незаконное (без назначения врача) употребление наркотических средств в общественном месте фио нарушил Федеральный Закон № 3-ФЗ от дата «О наркотических средствах и психотропных веществах».</w:t>
      </w:r>
    </w:p>
    <w:p w:rsidR="00A77B3E">
      <w:r>
        <w:t>Своими действиями фио совершил незаконное потребление наркотических средств в общественном месте, за что ч.2 ст.20.20 КоАП РФ предусмотрена административная ответственность.</w:t>
      </w:r>
    </w:p>
    <w:p w:rsidR="00A77B3E">
      <w:r>
        <w:t>фио в судебном заседании вину в совершенном правонарушении признал.</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справкой по результатам медицинского освидетельствования, объяснениями правонарушителя, не доверять которым у суда оснований не имеется.</w:t>
      </w:r>
    </w:p>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ч.2 ст.20.20 КоАП РФ.</w:t>
      </w:r>
    </w:p>
    <w:p w:rsidR="00A77B3E">
      <w:r>
        <w:t xml:space="preserve">В соответствии с ч.2.1 с.4.1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В материалах дела имеется справка ГБУЗ РК «Крымского Научно-практического центра наркологии» согласно которой, фио с дата по дата прошел обследование, в связи с отсутствием медицинских показаний в проведении реабилитационных мероприятий не нуждается. </w:t>
      </w:r>
    </w:p>
    <w:p w:rsidR="00A77B3E">
      <w:r>
        <w:t>Обстоятельств отягчающих административную ответственность судом не установлено. Установлены обстоятельства смягчающие административную ответственность – признание вины.</w:t>
      </w:r>
    </w:p>
    <w:p w:rsidR="00A77B3E">
      <w:r>
        <w:t xml:space="preserve">Принимая во внимание, что фио не работает, доход не получает, ему должно быть назначено наказание в виде административного ареста. </w:t>
      </w:r>
    </w:p>
    <w:p w:rsidR="00A77B3E">
      <w:r>
        <w:t>На основании изложенного, руководствуясь ч.2 ст.20.20, ч.2.1 ст.4.1 КоАП РФ, мировой судья</w:t>
      </w:r>
    </w:p>
    <w:p w:rsidR="00A77B3E"/>
    <w:p w:rsidR="00A77B3E">
      <w:r>
        <w:t>П О С Т А Н О В И Л :</w:t>
      </w:r>
    </w:p>
    <w:p w:rsidR="00A77B3E"/>
    <w:p w:rsidR="00A77B3E">
      <w:r>
        <w:t xml:space="preserve">фио, паспортные данные, подвергнуть административному наказанию в виде административного ареста сроком на 8 (восемь) суток. </w:t>
      </w:r>
    </w:p>
    <w:p w:rsidR="00A77B3E">
      <w:r>
        <w:t>Срок  ареста исчислять с дата с время.</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