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...77/...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 </w:t>
      </w:r>
    </w:p>
    <w:p w:rsidR="00A77B3E">
      <w:r>
        <w:t xml:space="preserve">рассмотрев материал об административном правонарушении, предусмотренном ч. 4 ст.20.25 КоАП РФ, в отношении фио, паспортные данные, АР адрес; гражданина РФ; зарегистрированного и проживающего по адресу: адрес;  не работающего; не женатого; на иждивении несовершеннолетних детей не имеющего,  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>дата... в время установлено, что фио совершил административное правонарушение, предусмотренное ч. 4 ст. 20.25 КоАП РФ - уклонение от отбытия обязательных работ, при следующих обстоятельствах.</w:t>
      </w:r>
    </w:p>
    <w:p w:rsidR="00A77B3E">
      <w:r>
        <w:t>Так, фио дата был привлечен к административной ответственности по  ч.3 ст.19.24 КоАП РФ  и подвергнут административному  наказанию в виде обязательных работ на срок ...; постановление вступило в силу дата; дата вынесено постановление о возбуждении исполнительного производства. дата судебным приставом-исполнителем было вынесено постановление о   направлении к отбыванию  наказания  в виде обязательных работ  в наименование организации расположенное по адресу: адрес, , однако фио без уважительных причин  к  отбыванию наказания в виде обязательных работ не приступил. дата... повторно было вынесено постановление о направлении к отбыванию наказания в виде обязательных работ  в наименование организации, однако фио повторно  не приступил  к отбыванию наказания в виде обязательных работ; уважительных причин уклонения от  исполнения наказания не представил.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инвалидность отрицал. фио в судебном заседании полностью признал себя виновным в совершении административного правонарушения, искренне раскаялся. Показал, что знает об обязанности исполнить  административное  наказание в виде обязательных работ  сроком ..., однако без каких-либо уважительных причин не  явился  для продолжения исполнения данного наказания  в связи с тем, что ему нужно было  заработать деньги, и подвернулась  подработка.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частью 4 ст. 20.25 КоАП РФ предусмотрена административная ответственность  за  уклонение от отбывания обязательных работ.   </w:t>
      </w:r>
    </w:p>
    <w:p w:rsidR="00A77B3E">
      <w:r>
        <w:t>В соответствии с ч. 7  ст.109.2  Федерального закона от дата № 229-ФЗ «Об исполнительном производстве» на основании представляемых организацией, в которую должник направлен для отбывания обязательных работ, сведений о времени, отработанном должником, судебный пристав-исполнитель ведет его суммарный учет в часах.</w:t>
      </w:r>
    </w:p>
    <w:p w:rsidR="00A77B3E">
      <w:r>
        <w:t>Согласно ч.8 ст.109.2  Федерального закона от дата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 xml:space="preserve">         </w:t>
        <w:tab/>
        <w:t>Факт совершения фио административного правонарушения, предусмотренного ч. 4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дата... (л.д. 2-4); постановлением по делу об административном правонарушении от дата, которым фио был привлечен к административной ответственности по  ч.3 ст. 19.24 КоАП РФ  и подвергнут административному наказанию в виде обязательных работ на срок ...; постановление вступило в силу дата (л.д. 10-12); постановлением о возбуждении  исполнительного производства от дата (л.д. 13-14); постановлением от дата и дата... судебного пристава-исполнителя о направлении лица, которому назначено  административное наказание  в виде обязательных работ, к месту отбытия наказания в наименование организации (л.д. 14);  Предупреждением от дата..., в котором фио лично был предупрежден об ответственности за уклонение от отбывания обязательных работ, о чем имеется его подпись в указанном документе (л.д. 16); письмом  от дата... №77/02 наименование организации, в котором сообщено, что  фио для отработки обязательных работ по настоящее время не обращался (л.д. 19).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Тем самым, фио не представил суду доказательств, подтверждающие уважительность причин, по которым он  уклонился от отбывания обязательных работ.</w:t>
      </w:r>
    </w:p>
    <w:p w:rsidR="00A77B3E">
      <w:r>
        <w:t>Совокупность указанных выше доказательств позволяет сделать вывод о том, что        фио уклонился от отбывания обязательных работ. Тем самым совершил административное правонарушение, предусмотренное ч.4  ст. 20.25  КоАП РФ.</w:t>
      </w:r>
    </w:p>
    <w:p w:rsidR="00A77B3E">
      <w:r>
        <w:t>Санкция данной статьи влечет  наложение административного штрафа в размере от ста пятидесяти тысяч до сумма прописью или административный арест на срок до пятнадцати суток.</w:t>
        <w:tab/>
        <w:t xml:space="preserve">                </w:t>
      </w:r>
    </w:p>
    <w:p w:rsidR="00A77B3E">
      <w:r>
        <w:t xml:space="preserve">Учитывая личность правонарушителя, обстоятельства совершения правонарушения, наличие смягчающего ответственность обстоятельства - признание вины, отсутствие отягчающих ответственность обстоятельств, мировой судья полагает необходимым назначить фио административное наказание в виде ареста, не усматривая оснований для назначения более мягкого наказания, поскольку иное наказание не обеспечит должного воздействия, а также ввиду отсутствия у фио. возможности уплаты штрафа. Оснований не назначать фио наказание в виде административного ареста не установлено, мировой судья полагает возможным назначить наказание в виде административного ареста. </w:t>
      </w:r>
    </w:p>
    <w:p w:rsidR="00A77B3E">
      <w:r>
        <w:t>Сроки привлечения к ответственности, предусмотренные ст. 4.5 КоАП РФ, не истекли.</w:t>
      </w:r>
    </w:p>
    <w:p w:rsidR="00A77B3E">
      <w:r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ч. 4 ст. 20.25 КоАП РФ, и назначить ему наказание в виде   административного ареста сроком н...</w:t>
      </w:r>
    </w:p>
    <w:p w:rsidR="00A77B3E">
      <w:r>
        <w:t>Срок административного ареста фио исчислять с момента водворения в камеру административно задержанных.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 xml:space="preserve">Постановление может быть обжаловано в Алуштинский городской суд через мирового судью судебного участка № ... судебного района (городской адрес) адрес в течение 10 суток со дня вручении или получения копии постановления.               </w:t>
      </w:r>
    </w:p>
    <w:p w:rsidR="00A77B3E"/>
    <w:p w:rsidR="00A77B3E">
      <w:r>
        <w:t xml:space="preserve"> Мировой судья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