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5-24-84/2021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АР адрес, гражданина России, не работающего, зарегистрированного и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6 по адрес в адрес адрес, управляя транспортным средством марки марка автомобиля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23 АП телефон от дата, из которого следует, что фио дата в время в районе дома № 6 по адрес в адрес адрес, управляя транспортным средством марки марка автомобиля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009467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61 АК № 608437 от дата, согласно которому фио отказался от прохождения медицинского освидетельствования на состояние опьянения (л.д. 4); видеозаписью мер обеспечения производства по делу об административном правонарушении (л.д. 5); справкой ОГИБДД о том, что водительское удостоверение фио не получал (л.д. 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не работает, его имущественное и семейное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 xml:space="preserve"> Согласно протоколу о доставлении серии 61 ЕР № 000820 от дата, фио доставлен в ОМВД России по адрес дата в время (л.д. 8).</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доставления в соответствии со ст. 27.2 КоАП РФ – с время дата</w:t>
      </w:r>
    </w:p>
    <w:p w:rsidR="00A77B3E">
      <w:r>
        <w:t>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