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...-85/...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дата...   </w:t>
        <w:tab/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... судебного района (городской адрес)  адрес фио, </w:t>
      </w:r>
    </w:p>
    <w:p w:rsidR="00A77B3E">
      <w:r>
        <w:t>рассмотрев дело об административном правонарушении в отношении,</w:t>
      </w:r>
    </w:p>
    <w:p w:rsidR="00A77B3E">
      <w:r>
        <w:t>фио, паспортные данные Респ., зарегистрирована по адресу: адрес,</w:t>
      </w:r>
    </w:p>
    <w:p w:rsidR="00A77B3E">
      <w:r>
        <w:t>привлекаемой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>
      <w:r>
        <w:t>УСТАНОВИЛ:</w:t>
      </w:r>
    </w:p>
    <w:p w:rsidR="00A77B3E"/>
    <w:p w:rsidR="00A77B3E">
      <w:r>
        <w:t xml:space="preserve">Постановлением № ... от дата фио, была привлечена к административной ответственности по части 5 статьи 12.16 КоАП РФ, ей назначено административное наказание в виде административного штрафа в сумме                    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оплатила, то есть совершила административное правонарушение, предусмотренное ч. 1 ст. 20.25 КоАП РФ. </w:t>
      </w:r>
    </w:p>
    <w:p w:rsidR="00A77B3E">
      <w:r>
        <w:t>фио в судебное заседание не явилась, о дате, времени и месте судебного заседания извещена надлежащим образом, посредством направления судебной повестки по адресу, указанному в протоколе об административном правонарушении, а также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ее отсутствие.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 20.25 КоАП РФ, и ее виновность подтверждается исследованными в судебном заседании доказательствами: протоколом об административном правонарушении от дата... (л.д. 1); копией постановления № ... от дата, которым фио, был привлечен к административной ответственности по части 5 статьи 12.16 КоАП РФ, ей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                  фио, установлена, доказана и ее действия надлежит квалифицировать по ч. 1                   ст. 20.25  КоАП РФ.</w:t>
      </w:r>
    </w:p>
    <w:p w:rsidR="00A77B3E">
      <w:r>
        <w:t>Санкция данной статьи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правонарушителя, его имущественное и семейное положение; обстоятельств, смягчающих, а также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                фио административное наказание в пределах санкции, предусмотренной         ч. 1 ст. 20.25 КоАП РФ, в виде административного штрафа в размере суммы неуплаченного штрафа -  в размере сумма</w:t>
      </w:r>
    </w:p>
    <w:p w:rsidR="00A77B3E">
      <w:r>
        <w:t>Руководствуясь ст.ст.29.9, 29.10,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фио, паспортные данные виновной в совершении административного правонарушения, предусмотренного ч. 1 ст. 20.25 КоАП РФ и назначить ей административное наказание в виде административного штрафа в двукратном размере суммы неуплаченного штрафа -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0410760300245000852420176, «Назначение платежа: «штраф по делу об административном правонарушении по постановлению № ...-85/...».</w:t>
      </w:r>
    </w:p>
    <w:p w:rsidR="00A77B3E">
      <w:r>
        <w:t>Постановление может быть обжаловано в Алуштинский городской суд адрес через мирового судью   в течение 10 суток со дня  его получения.</w:t>
      </w:r>
    </w:p>
    <w:p w:rsidR="00A77B3E"/>
    <w:p w:rsidR="00A77B3E">
      <w:r>
        <w:t xml:space="preserve">Мировой судья                                                     </w:t>
        <w:tab/>
        <w:tab/>
        <w:tab/>
        <w:tab/>
        <w:t xml:space="preserve">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