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...-115/...</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фио фио</w:t>
      </w:r>
    </w:p>
    <w:p w:rsidR="00A77B3E">
      <w:r>
        <w:t xml:space="preserve">рассмотрев в открытом судебном заседании дело об административном правонарушении, поступившее, в отношении </w:t>
      </w:r>
    </w:p>
    <w:p w:rsidR="00A77B3E">
      <w:r>
        <w:t xml:space="preserve">фио фио, паспортные данные гражданина адрес; ... зарегистрированного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км + 500 м. адрес с Херсонской областью-Симферополь...», фио фио управлявший транспортным средством – автомобилем марки марка автомобиля государственный регистрационный знак ... при наличии признаков опьянения (резкое изменение окраски кожных покровов лица)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 в медицинском учреждении; при этом действия (бездействие) фио фио не содержат уголовно наказуемого деяния. Тем самым фио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фио в состоянии опьянения явилось наличие у нее признаков: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 административного правонарушения, предусмотренного ч. 1 ст.12.26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232063 от дата... (л.д. 1). Существенных недостатков, которые могли бы повлечь его недействительность, протокол не содержит;</w:t>
      </w:r>
    </w:p>
    <w:p w:rsidR="00A77B3E">
      <w:r>
        <w:t>- протоколом серии 82 ОТ № 000301 от дата... об отстранении от управления транспортным средством (л.д. 3);</w:t>
      </w:r>
    </w:p>
    <w:p w:rsidR="00A77B3E">
      <w:r>
        <w:t>- актом освидетельствования на состояние алкогольного опьянения серии 82 АО телефон от дата... с приложением чека прибора Алкотектор- Юпитер (л.д. 4-5);</w:t>
      </w:r>
    </w:p>
    <w:p w:rsidR="00A77B3E">
      <w:r>
        <w:t>- протоколом о направлении на медицинское освидетельствование серии адрес                   № 018092 от дата...) (л.д. 6);</w:t>
      </w:r>
    </w:p>
    <w:p w:rsidR="00A77B3E">
      <w:r>
        <w:t>- копией свидетельства о поверке устройства Алкотектор-Юпитер (л.д. 7);</w:t>
      </w:r>
    </w:p>
    <w:p w:rsidR="00A77B3E">
      <w:r>
        <w:t xml:space="preserve">- копией водительского удостоверения Сабирли фио (л.д. 11); </w:t>
      </w:r>
    </w:p>
    <w:p w:rsidR="00A77B3E">
      <w:r>
        <w:t>- справкой старшего инспектора группы по ИАЗ ОСБ ДПС ГИБДД МВД по адрес от дата... (л.д. 12);</w:t>
      </w:r>
    </w:p>
    <w:p w:rsidR="00A77B3E">
      <w:r>
        <w:t>- карточкой учета правонарушений  (л.д. 14);</w:t>
      </w:r>
    </w:p>
    <w:p w:rsidR="00A77B3E">
      <w:r>
        <w:t>- компакт диском с видеозаписью (л.д. 15).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фио, будучи совершеннолетним, дееспособным лицом, управляя  транспортным средством – источником повышенной опасности, как водитель, обязана знать и выполнять Правила дорожного движения, в том числе п.2.3.2 ПДД РФ, должна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она не выполнила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Обстоятельством, смягчающим административную ответственность,                         фио фио в соответствии со ст. 4.2 Кодекса Российской Федерации об административных правонарушениях суд учитывает признание вины и раскаяние в содеянном, а также наличие на иждивении двоих несовершеннолетних детей.</w:t>
      </w:r>
    </w:p>
    <w:p w:rsidR="00A77B3E">
      <w:r>
        <w:tab/>
        <w:t xml:space="preserve">Обстоятельств отягчающих административную ответственность фио фио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Ибадету оглы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Ибадету оглы,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18810491241000003027.</w:t>
      </w:r>
    </w:p>
    <w:p w:rsidR="00A77B3E">
      <w:r>
        <w:t>Разъяснить фио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Ибадету оглы.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