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5-24-116/2020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зарегистрированного по адресу: адрес, адрес, на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надлежащим образом уведомлялся о времени и месте рассмотрения дела, однако в судебное заседание  не явился, о причинах неявки не сообщил.</w:t>
      </w:r>
    </w:p>
    <w:p w:rsidR="00A77B3E">
      <w:r>
        <w:t>Учитывая, что в действиях фио усматриваются признаки состава вмененного ему административного правонарушения, принимая во внимание отсутствие ходатайства об отложении слушания дела либо рассмотрения дела с непосредственным участием заинтересованных лиц; с учетом условий режима повышенной готовности, введенного Указом Главы адрес от дата N 63-У (ред. от дата) "О введении режима повышенной готовности на территории адрес" (вместе с "Перечнем непродовольственных товаров первой необходимости", "Перечнем заболеваний, требующих соблюдения режима самоизоляции"), учитывая также требования, содержащиеся в подпункте "с" пункта 3 статьи 14 Международного пакта о гражданских и политических правах, согласно которым уголовные, гражданские дела и дела об административных правонарушениях должны рассматриваться без неоправданной задержки, в строгом соответствии с правилами судопроизводства, важной составляющей которых являются сроки рассмотрения дел, руководствуясь п.4 Постановления Президиума Верховного Суда Российской Федерации и Президиума Совета судей Российской Федерации от дата № 821, полагаю возможным рассмотреть дело в отсутствие лица, в отношении которого ведется производство по делу об административном правонарушении, что в том числе соответствует положениям ч. 2 ст. 25.1 КоАП РФ.</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неустойчивость позы, нарушение речи,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050695 от дата, из которого следует, что фио дата в время на 688-м км.+500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011933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50 МВ № 043087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опьянения в медицинском учреждении, от чего фио также отказался.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18810491206000001324.</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