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5-24-119/2023</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 xml:space="preserve">в отношении фио, паспортные данные, адрес, гражданина РФ, не женатого, со слов имеющего на иждивении одного несовершеннолетнего ребенка, официально не трудоустроенного, зарегистрированного по адресу: адрес и проживающего по  адресу: адрес, </w:t>
      </w:r>
    </w:p>
    <w:p w:rsidR="00A77B3E"/>
    <w:p w:rsidR="00A77B3E">
      <w:r>
        <w:t xml:space="preserve">                                                         УСТАНОВИЛ:</w:t>
      </w:r>
    </w:p>
    <w:p w:rsidR="00A77B3E"/>
    <w:p w:rsidR="00A77B3E">
      <w:r>
        <w:t>дата в время по адресу: адрес, управлял транспортным средством – автомобилем марка автомобиля с государственным регистрационным знаком ..., в состоянии алкогольного опьянения, если такие действия не содержат уголовно наказуемого деяния, чем нарушил требования п. 2.7 ПДД РФ, то есть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привлекаемое к административной ответственности,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179304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 xml:space="preserve">             - протоколом об отстранении от управления транспортным средством серии 82 ОТ  № 044792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 (л.д. 2);</w:t>
      </w:r>
    </w:p>
    <w:p w:rsidR="00A77B3E">
      <w:r>
        <w:tab/>
        <w:t xml:space="preserve">-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0,829 мг/л наличия абсолютного этилового спирта в выдыхаемом воздухе при помощи прибора «Алкотектор Юпитер К» № 000200; приложенным чеком алкотеста на бумажном носителе с показаниями технического средства измерения 0,829 мг/л.           фио был ознакомлен с актом и результатами освидетельствования, что подтверждается его подписью в акте и в бумажном чеке. С результатами освидетельствования фио согласился, о чем им собственноручно произведена запись в акте освидетельствования на состояние алкогольного опьянения « согласен» и стоит его подпись. </w:t>
      </w:r>
    </w:p>
    <w:p w:rsidR="00A77B3E">
      <w:r>
        <w:tab/>
        <w:t xml:space="preserve">- видеозаписью, мер обеспечения производства по делу об административном правонарушении (л.д. 6);  </w:t>
      </w:r>
    </w:p>
    <w:p w:rsidR="00A77B3E">
      <w:r>
        <w:tab/>
        <w:t>- распиской от дата о передаче  транспортного средства  - автомобиля марка автомобиля государственный регистрационный знак ... для доставления к месту парковки                (л.д. 2);</w:t>
      </w:r>
    </w:p>
    <w:p w:rsidR="00A77B3E">
      <w:r>
        <w:tab/>
        <w:t xml:space="preserve">-  карточкой операции с водительским удостоверением (л.д. 9); </w:t>
        <w:tab/>
      </w:r>
    </w:p>
    <w:p w:rsidR="00A77B3E">
      <w:r>
        <w:tab/>
        <w:t>- результатами поиска правонарушений из базы данных ГИБДД в отношении  фио, согласно которым он среди лиц, лишенных права управления всеми видами транспортных средств не адрес, не значится (л.д. 10).</w:t>
      </w:r>
    </w:p>
    <w:p w:rsidR="00A77B3E">
      <w:r>
        <w:tab/>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а также наличие на иждивении 1 несовершеннолетнего ребенка. </w:t>
      </w:r>
    </w:p>
    <w:p w:rsidR="00A77B3E">
      <w:r>
        <w:tab/>
        <w:t xml:space="preserve">Обстоятельств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18810491231500000273.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