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5-24-121/2021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адрес, женатого, имеющего на иждивении двоих малолетних детей: ... и паспортные данные, работающего продавцом-кассиром ТЭС АЗС № 29 (адрес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управляя автомобилем марки марка автомобиля, государственный регистрационный знак ..., на участке автодороги граница с Украиной-Симферополь-Алушта-Ялта 688-й км.+500 м.,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частично и пояснил, что в день остановки транспортного средства под его управлением он вез своих малолетних детей из больницы. Поэтому он торопился, что и вынудило его заявить сотруднику ДПС об отказе от прохождения медицинского освидетельствования на состояние опьянения.</w:t>
      </w:r>
    </w:p>
    <w:p w:rsidR="00A77B3E">
      <w:r>
        <w:t>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на участке автодороги граница с Украиной-Симферополь-Алушта-Ялта 688-й км.+500 адрес, управляя транспортным средством с признаками опьянения, отказался пройти медицинское освидетельствование на состояние опьянения, тем самым нарушив требования пункта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61 АГ №748008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копия протокола была вручена последнему, о чем свидетельствует его подпись в протоколе (л.д. 1); </w:t>
      </w:r>
    </w:p>
    <w:p w:rsidR="00A77B3E">
      <w:r>
        <w:t>- протоколом об отстранении от управления транспортным средством серии 82 ОТ №022713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на медицинское освидетельствование на состояние опьянения серии 61 АК №603815 от дата, согласно которому фио отказался от прохождения медицинского освидетельствования, что подтверждается его подписью в протоколе (л.д. 4);</w:t>
      </w:r>
    </w:p>
    <w:p w:rsidR="00A77B3E">
      <w:r>
        <w:t xml:space="preserve">- распиской фио об ознакомлении его с правами, предусмотренными ст. 25.1 КоАП РФ, а также с ответственностью, установленной санкцией ч. 1 ст. 12.26 КоАП РФ (л.д. 5); </w:t>
      </w:r>
    </w:p>
    <w:p w:rsidR="00A77B3E">
      <w:r>
        <w:t xml:space="preserve">- видеозаписью мер обеспечения производства по делу об административном правонарушении (л.д. 10). </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При этом довод фио о том, что он торопился, поскольку вез своих детей из больницы, не может служить основанием для освобождения его от ответственности за содеянное, учитывая следующее.</w:t>
      </w:r>
    </w:p>
    <w:p w:rsidR="00A77B3E">
      <w:r>
        <w:t>В соответствии со ст. 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При этом обязанность доказывания вынужденного совершения противоправных действий в состоянии крайней необходимости лежит не на административном органе, а на лице, привлекаемом к административной ответственности.</w:t>
      </w:r>
    </w:p>
    <w:p w:rsidR="00A77B3E">
      <w:r>
        <w:t>Исходя из положений законодательства в области безопасности дорожного движения, водитель транспортного средства, являющегося повышенным источником опасности, как непосредственный участник дорожного движения должен соблюдать требования Правил дорожного движения, в том числе законные требования должностных лиц о прохождении медицинского освидетельствования на состояние опьянения.</w:t>
      </w:r>
    </w:p>
    <w:p w:rsidR="00A77B3E">
      <w:r>
        <w:t xml:space="preserve">Между тем, действия фио и указанные им обстоятельства не отвечают условиям, при наличии которых согласно ст. 2.7 КоАП РФ возникает состояние крайней необходимости. Из пояснений его, данных суду, не следует, что чьей-либо жизни или здоровья угрожала опасность. </w:t>
      </w:r>
    </w:p>
    <w:p w:rsidR="00A77B3E">
      <w:r>
        <w:t>Кроме того, необходимо отметить, что фио, ознакомившись с процессуальными документами, составленными в отношении него, подписал их без каких-либо замечаний и возражений, фактически согласившись с правонарушением.</w:t>
      </w:r>
    </w:p>
    <w:p w:rsidR="00A77B3E">
      <w:r>
        <w:t>То есть в данном случае отказ от выполнения законного требования сотрудника ГИБДД о прохождении медицинского освидетельствования не может расцениваться как совершенный в условиях крайней необходимости.</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а также при направлении его на медицинское освидетельствование на состояние опьянения, - должностным лицом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ч. 1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ч. 1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w:t>
      </w:r>
    </w:p>
    <w:p w:rsidR="00A77B3E">
      <w:r>
        <w:t>Так, фио, трудоустроен, женат, имеет на иждивении двоих малолетних детей,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учитывая наличие смягчающих ответственность обстоятельств и отсутствие обстоятельств, отягчающих ответственность,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наименование платежа – УИН 18810491216000000807.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