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5-24-122/2022</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  </w:t>
      </w:r>
    </w:p>
    <w:p w:rsidR="00A77B3E">
      <w:r>
        <w:t>Мировой судья судебного участка № 24 Алуштинского судебного района (городской адрес) адрес фио, 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1 ст. 6.9 КоАП РФ, в отношении  ... фио, паспортные данные адрес; зарегистрированного и проживающего по адресу: адрес  имеющего неполное среднее образование, официально не трудоустроенного; не состоящего в зарегистрированном браке; со слов не судимого,   </w:t>
      </w:r>
    </w:p>
    <w:p w:rsidR="00A77B3E"/>
    <w:p w:rsidR="00A77B3E">
      <w:r>
        <w:t xml:space="preserve"> </w:t>
        <w:tab/>
        <w:tab/>
        <w:tab/>
        <w:tab/>
        <w:tab/>
        <w:t xml:space="preserve">  У С Т А Н О В И Л:</w:t>
      </w:r>
    </w:p>
    <w:p w:rsidR="00A77B3E"/>
    <w:p w:rsidR="00A77B3E">
      <w:r>
        <w:t xml:space="preserve">Согласно протоколу об административном правонарушении 82 01 № ... от дата, составленному полицейским  ОППСП ОМВД России по  адрес  младшим сержантом полиции фио, дата в время гражданин ...фио, находясь в лесном массиве расположенном на территории адрес, адрес, гр. ...фио употребил наркотическое средство: марихуану. Согласно справки о результатах химико-токсикологического исследования  № 116 от дата в организме ...фио обнаружены (вещества, средства), а именно 11-нор-дельта-9-тетрагидроканнабаноловая кислота; напроксен. Указанное наркотическое вещество ...фио употребил без назначения врача, то есть совершил административное правонарушение, что предусматривает административную ответственность по ч. 1 ст. 6.9 КоАП РФ. </w:t>
      </w:r>
    </w:p>
    <w:p w:rsidR="00A77B3E">
      <w:r>
        <w:t xml:space="preserve">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 в содеянном раскаялся, показал, что отказался так как неделю назад употреблял марихуану путем курения. </w:t>
      </w:r>
    </w:p>
    <w:p w:rsidR="00A77B3E">
      <w:r>
        <w:t>Выслушав объяснения лица, в отношении которого ведется дело об административном правонарушении ...фио, исследовав материалы административного дела, суд приходит к следующему.</w:t>
      </w:r>
    </w:p>
    <w:p w:rsidR="00A77B3E">
      <w:r>
        <w:t>Согласно ст. 40 Федерального закона Российской Федерации от дата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A77B3E">
      <w:r>
        <w:t>В соответствие со ст. 44 указанного Закона лицо, в отношении которого имеются достаточные основания полагать, что оно находится в состоянии наркотического опьянения или употребило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 Медицинское освидетельствование лица, указанного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федеральными органами исполнительной власти в сфере здравоохранения или органами исполнительной власти субъектов Российской Федерации в сфере здравоохранения.</w:t>
      </w:r>
    </w:p>
    <w:p w:rsidR="00A77B3E">
      <w:r>
        <w:t>В соответствие с ч. 1 ст. 6.9 Кодекса РФ об АП употребление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 2 ст. 20.20, ст.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Согласно ст. 40 Федерального закона Российской Федерации от дата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A77B3E">
      <w:r>
        <w:t>В соответствии со ст. 1 Федерального закона Российской Федерации от дата № 3-ФЗ «О наркотических средствах и психотропных веществах» наркотические средства - это вещества синтетического или естественного происхождения, препараты,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дата.</w:t>
      </w:r>
    </w:p>
    <w:p w:rsidR="00A77B3E">
      <w:r>
        <w:t>Перечень наркотических средств, психотропных веществ и их прекурсоров, подлежащих контролю в Российской Федерации (далее - Перечень) утвержден постановлением Правительства Российской Федерации от дата № 681 «Об утверждении перечня наркотических средств, психотропных веществ и их прекурсоров, подлежащих контролю в Российской Федерации».</w:t>
      </w:r>
    </w:p>
    <w:p w:rsidR="00A77B3E">
      <w:r>
        <w:t xml:space="preserve">В судебном заседании установлено, что дата в время гражданин фио, находясь в лесном массиве, расположенном на территории адрес, адрес, гр. ...фио употребил наркотическое средство: марихуану. Согласно справки о результатах химико-токсикологического исследования  № 116 от дата в организме  ...фио обнаружены (вещества, средства), а именно 11-нор-дельта-9-тетрагидроканнабаноловая кислота; напроксен. Указанное наркотическое вещество ...фио употребил без назначения врача. </w:t>
      </w:r>
    </w:p>
    <w:p w:rsidR="00A77B3E">
      <w:r>
        <w:t>Согласно справке о результатах химико-токсикологического исследования № 116 от дата, у ...фио, обнаружены (вещества, средства), а именно: 11-нор-дельта-9 тетрагидроканнабиноловая кислота; напроксен.</w:t>
      </w:r>
    </w:p>
    <w:p w:rsidR="00A77B3E">
      <w:r>
        <w:t>Объективную сторону административного правонарушения, предусмотренного ч. 1 ст. 6.9 Кодекса РФ об АП, составляют совершенные в нарушение установленного порядка действия по употреблению без назначения врача наркотических средств или психотропных веществ, включенных в Перечень наркотических средств, психотропных веществ и их прекурсоров, подлежащих контролю в Российской Федерации, утвержденный Постановлением Правительства РФ № 681 от дата.</w:t>
      </w:r>
    </w:p>
    <w:p w:rsidR="00A77B3E">
      <w:r>
        <w:t xml:space="preserve">Лицо вправе потреблять наркотические средства, психотропные вещества, отпущенные в аптечных организациях и учреждениях здравоохранения по рецептам, содержащим назначение указанных средств, веществ, выписанным на специальных бланках. Форма, порядок регистрации, учета, хранения бланков рецептов определяются Минздравом России (п. 1, 2 ст. 26 Федерального закона «О наркотических средствах и психотропных веществах»). </w:t>
      </w:r>
    </w:p>
    <w:p w:rsidR="00A77B3E">
      <w:r>
        <w:t>Данных о том, что ...фио назначались наркотические средства в установленном порядке, в судебное заседание не представлено.</w:t>
      </w:r>
    </w:p>
    <w:p w:rsidR="00A77B3E">
      <w:r>
        <w:t xml:space="preserve">Факт совершения ...фио административного правонарушения, предусмотренного ч. 1 ст. 6.9 Кодекса РФ об АП и его виновность подтверждаются совокупностью следующих доказательств, исследованных в судебном заседании: протоколом об административном правонарушении 82 01 № ... от дата (л.д.2); справкой о результатах химико-токсикологического исследования № 116 от дата (л.д.6), которым у ...фио обнаружены (вещества, средства), объяснением фио (л.д. 7). </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6.9 КоАП, как потребление наркотических средств без назначения врача.</w:t>
      </w:r>
    </w:p>
    <w:p w:rsidR="00A77B3E">
      <w:r>
        <w:t xml:space="preserve">При назначении административного наказания, суд учитывает тяжесть правонарушения, личность лица, в отношении которого ведется производство по делу об административных правонарушениях, обстоятельства совершения правонарушения, наличие смягчающих и отягчающих административную ответственность обстоятельств. </w:t>
      </w:r>
    </w:p>
    <w:p w:rsidR="00A77B3E">
      <w:r>
        <w:t>Обстоятельством, смягчающим административную ответственность,                         ...фио, в соответствии с п. 1 ч. 1 ст. 4.2 Кодекса РФ об АП судом признается раскаяние лица, совершившего административное правонарушение.</w:t>
      </w:r>
    </w:p>
    <w:p w:rsidR="00A77B3E">
      <w:r>
        <w:t>Обстоятельств отягчающих административную ответственность обстоятельством, в соответствии со статьей 4.3 Кодекса Российской Федерации об административных правонарушениях, судом не установлено.</w:t>
      </w:r>
    </w:p>
    <w:p w:rsidR="00A77B3E">
      <w:r>
        <w:t>Учитывая, что согласно ст. 3.9 Кодекса РФ об АП, административный арест устанавливается и назначается лишь в исключительных случаях, суд полагает возможным применить к лицу, привлекаемому к административной ответственности наказание в виде штрафа.</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p w:rsidR="00A77B3E">
      <w:r>
        <w:t>Руководствуясь ст. ст. 3.5, 4.1, 4.2, ч. 1 ст. 6.9, ст. ст. 29.9-29.11 Кодекса Российской Федерации об административных правонарушениях, мировой судья,</w:t>
      </w:r>
    </w:p>
    <w:p w:rsidR="00A77B3E"/>
    <w:p w:rsidR="00A77B3E">
      <w:r>
        <w:t xml:space="preserve">                                                      </w:t>
      </w:r>
    </w:p>
    <w:p w:rsidR="00A77B3E">
      <w:r>
        <w:t xml:space="preserve">                                                           ПОСТАНОВИЛ:</w:t>
      </w:r>
    </w:p>
    <w:p w:rsidR="00A77B3E"/>
    <w:p w:rsidR="00A77B3E">
      <w:r>
        <w:t xml:space="preserve">               Признать ... фио виновным в совершении административного правонарушения, предусмотренного ч. 1 ст. 6.8 КоАП РФ, и назначить ему административное наказание в виде штрафа в размере сумма.</w:t>
      </w:r>
    </w:p>
    <w:p w:rsidR="00A77B3E">
      <w:r>
        <w:tab/>
        <w:t xml:space="preserve">   Штраф подлежит перечислению на следующие реквизиты: наименование получателя платежа – Юридический адрес: адрес60-летия СССР, 28 Почтовый адрес: адрес60-летия СССР, 28 ОГРН 1149102019164 Банковские реквизиты: -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ОКТМО телефон, КБК телефон телефон, «Назначение платежа: «штраф по делу об административном правонарушении по постановлению № 5-24-122/2022». </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 </w:t>
      </w:r>
    </w:p>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