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5-24-128/2020</w:t>
      </w:r>
    </w:p>
    <w:p w:rsidR="00A77B3E">
      <w:r>
        <w:t>ПОСТАНОВЛЕНИЕ</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поступившие из ОМВД России по адрес, в отношении </w:t>
      </w:r>
    </w:p>
    <w:p w:rsidR="00A77B3E">
      <w:r>
        <w:t xml:space="preserve">фио, паспортные данные, не работающего, не женатого, проживающего по адресу: адрес, </w:t>
      </w:r>
    </w:p>
    <w:p w:rsidR="00A77B3E">
      <w:r>
        <w:t xml:space="preserve">        по ч. 2 ст. 20.20 КоАП РФ,</w:t>
      </w:r>
    </w:p>
    <w:p w:rsidR="00A77B3E"/>
    <w:p w:rsidR="00A77B3E">
      <w:r>
        <w:t>УСТАНОВИЛ:</w:t>
      </w:r>
    </w:p>
    <w:p w:rsidR="00A77B3E"/>
    <w:p w:rsidR="00A77B3E">
      <w:r>
        <w:t>дата в время в общественном месте, в районе ресторана «...» (адрес), фио потреблял наркотическое средство «соль» без назначения врача, то есть совершил правонарушение, предусмотренное ч. 2 ст. 20.20 КоАП РФ.</w:t>
      </w:r>
    </w:p>
    <w:p w:rsidR="00A77B3E">
      <w:r>
        <w:t xml:space="preserve">фио в суде виновным себя в совершении административного правонарушения признал полностью. </w:t>
      </w:r>
    </w:p>
    <w:p w:rsidR="00A77B3E">
      <w:r>
        <w:t xml:space="preserve">           Исследовав материалы дела, полагаю, что виновность его полностью установлена и подтверждается совокупностью собранных по делу доказательств, а именно:</w:t>
      </w:r>
    </w:p>
    <w:p w:rsidR="00A77B3E">
      <w:r>
        <w:t>- протоколом об административном правонарушении серии РК № 303819 от дата, составленным  уполномоченным должностным лицом, согласно которому дата в время в общественном месте, в районе ресторана «...» (адрес), фио потреблял наркотическое средство «соль» без назначения врача (л.д. 2). Существенных недостатков, которые могли бы повлечь его недействительность, протокол не содержит;</w:t>
      </w:r>
    </w:p>
    <w:p w:rsidR="00A77B3E">
      <w:r>
        <w:t>- актом медицинского освидетельствования на состояние опьянение № 338 от дата, из которого следует, что на момент обследования дата фио находился в состоянии опьянения (л.д. 12);</w:t>
      </w:r>
    </w:p>
    <w:p w:rsidR="00A77B3E">
      <w:r>
        <w:t xml:space="preserve">- справкой о результатах химико-токсикологических исследований № 2856 от дата, согласно которой в биосреде фио обнаружены синтетические катиноны (л.д. 13). </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Частью 2 статьи 20.20 Кодекса Российской Федерации об административных правонарушениях установлена административная ответственность за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w:t>
      </w:r>
    </w:p>
    <w:p w:rsidR="00A77B3E">
      <w:r>
        <w:t>Согласно пункту 1 статьи 4 Федерального закона от дата N 3-ФЗ "О наркотических средствах и психотропных веществах" (далее - Федеральный закон от дата N 3-ФЗ)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rsidR="00A77B3E">
      <w:r>
        <w:t>В Российской Федерации запрещается потребление наркотических средств или психотропных веществ без назначения врача (статья 40 Федерального закона от дата N 3-ФЗ).</w:t>
      </w:r>
    </w:p>
    <w:p w:rsidR="00A77B3E">
      <w:r>
        <w:t>Таким образом, оценив все собранные по делу доказательства, полагаю, что фио совершил правонарушение, предусмотренное ч. 2 ст. 20.20 КоАП РФ, как потребление наркотических средств без назначения врача в общественных местах.</w:t>
      </w:r>
    </w:p>
    <w:p w:rsidR="00A77B3E">
      <w:r>
        <w:t>При назначении наказания учитывается характер совершенного правонарушения, его последствия, личность фио, его имущественное положение.</w:t>
      </w:r>
    </w:p>
    <w:p w:rsidR="00A77B3E">
      <w:r>
        <w:t>Обстоятельств, смягчающих и отягчающих ответственность за совершенное правонарушение, не установлено.</w:t>
      </w:r>
    </w:p>
    <w:p w:rsidR="00A77B3E">
      <w:r>
        <w:t xml:space="preserve">  Таким образом, учитывая вышеизложенное, полагаю необходимым назначить ему наказание в виде административного ареста. Оснований для назначения иного, более строго вида наказания, не усматривается.</w:t>
      </w:r>
    </w:p>
    <w:p w:rsidR="00A77B3E">
      <w:r>
        <w:t>При этом к числу лиц, которым не может быть назначен административный арест, фио не относится.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веществ без назначения врача. Каких-либо данных, позволяющих полагать, что фио болен наркоманией, также не имеется.</w:t>
      </w:r>
    </w:p>
    <w:p w:rsidR="00A77B3E">
      <w:r>
        <w:t xml:space="preserve">  На основании изложенного, руководствуясь ст. 20.21, ст. 24.1, ст. 26.1, ст. 29.10, ст. 29.9 КоАП РФ, мировой судья   </w:t>
      </w:r>
    </w:p>
    <w:p w:rsidR="00A77B3E"/>
    <w:p w:rsidR="00A77B3E">
      <w:r>
        <w:t>ПОСТАНОВИЛ:</w:t>
      </w:r>
    </w:p>
    <w:p w:rsidR="00A77B3E"/>
    <w:p w:rsidR="00A77B3E">
      <w:r>
        <w:t xml:space="preserve">Признать фио виновным в совершении административного правонарушения, предусмотренного ч. 2 ст. 20.20 КоАП РФ, и назначить ему административное наказание в виде административного ареста сроком на 7 (семь) суток. </w:t>
      </w:r>
    </w:p>
    <w:p w:rsidR="00A77B3E">
      <w:r>
        <w:t>Срок административного ареста фио исчислять с момента доставления в соответствии со ст. 27.2 КоАП РФ – с время дата.</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