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5-24-128/2021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 фио, паспортные данные, гражданина России, работающего директором наименование организации, женатого, имеющего на иждивении малолетнего ребенка, паспортные данные,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706-м км.+400 м. адрес,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вступивших в законную силу постановлений должностного лица ЦАФАП ГИБДД МВД по адрес от дата, от дата и от дата, фио был признан виновным в совершении административных правонарушений, предусмотренного ч. 4 ст. 12.15 КоАП РФ, и ему было назначено наказание по каждому постановлению в виде штрафа в размере сумма.</w:t>
      </w:r>
    </w:p>
    <w:p w:rsidR="00A77B3E">
      <w:r>
        <w:t>В суде фио виновным себя в совершении правонарушения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№096450 от дата, из которого следует, что фио дата в время на 706-м км.+400 м. адрес, управляя автомобилем марки марка автомобиля, государственный регистрационный знак ..., в нарушение требований п.п. 1.3, 9.1.1 Правил дорожного движения РФ,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w:t>
      </w:r>
    </w:p>
    <w:p w:rsidR="00A77B3E">
      <w:r>
        <w:t>- видеозаписью события административного правонарушения, на которой видно, как транспортное средство марки марка автомобиля, совершая обгон впереди движущегося транспортного средства, выезжает на полосу, предназначенную для встречного движения (л.д. 2);</w:t>
      </w:r>
    </w:p>
    <w:p w:rsidR="00A77B3E">
      <w:r>
        <w:t>- копиями вступивших в законную силу постановлений должностного лица ЦАФАП ГИБДД МВД по адрес от дата, от дата и от дата, на основании которых фио был признан виновным в совершении административных правонарушений, предусмотренных ч. 4 ст. 12.15 КоАП РФ, и ему было назначено наказание по каждому постановлению в виде штрафа в размере сумма  (л.д. 5-12);</w:t>
      </w:r>
    </w:p>
    <w:p w:rsidR="00A77B3E">
      <w:r>
        <w:t>- справками ОГИБДД от дата об оплате штрафов (л.д. 13-14).</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соответствии с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данное правонарушение было совершено фио дата, то есть до истечения одного года со дня окончания исполнения предыдущих постановлений.</w:t>
      </w:r>
    </w:p>
    <w:p w:rsidR="00A77B3E">
      <w:r>
        <w:t>Оценив все собранные по делу доказательства, полагаю, что фио были нарушены требования п.п. 1.3, 9.1.1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Таким образом, факт совершения им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и семейное положение, а также личность лица, в отношении которого ведется производство по делу об административном правонарушении.</w:t>
      </w:r>
    </w:p>
    <w:p w:rsidR="00A77B3E">
      <w:r>
        <w:t>Так, ранее фио неоднократно привлекался к административной ответственности в области дорожного движения (л.д. 17-24).</w:t>
      </w:r>
    </w:p>
    <w:p w:rsidR="00A77B3E">
      <w:r>
        <w:t xml:space="preserve">Кроме того, фио работает, женат, имеет на иждивении малолетнего ребенка, признал свою вину в совершении правонарушения, что суд относит к числу обстоятельств, смягчающих ответственность. </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и семейного положения, наличия смягчающих ответственность обстоятельств и отсутствия обстоятельств,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соответствует санкции ч. 5 ст. 12.15 КоАП.</w:t>
      </w:r>
    </w:p>
    <w:p w:rsidR="00A77B3E">
      <w:r>
        <w:t>В соответствии с ч. 5 ст. 12.15 КоАП РФ,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В данном случае совершенное фио административное правонарушение не было выявлено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в связи с чем ему не может быть назначено наказание в виде штрафа.</w:t>
      </w:r>
    </w:p>
    <w:p w:rsidR="00A77B3E">
      <w:r>
        <w:t>Оснований для прекращения производства по делу об административном правонарушении не имеется, срок давности привлечения ...фио к административной ответственности не истек.</w:t>
      </w:r>
    </w:p>
    <w:p w:rsidR="00A77B3E">
      <w:r>
        <w:t>При этом суд также не усматривает каких-либо правовых оснований для освобождения лица от административной ответственности.</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