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>
      <w:r>
        <w:t>Дело ...-143/...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 </w:t>
      </w:r>
    </w:p>
    <w:p w:rsidR="00A77B3E">
      <w:r>
        <w:t>дата...                                                                адрес</w:t>
      </w:r>
    </w:p>
    <w:p w:rsidR="00A77B3E"/>
    <w:p w:rsidR="00A77B3E">
      <w:r>
        <w:t xml:space="preserve">Мировой судья судебного участка №... судебного района (городской адрес) адрес фио, </w:t>
      </w:r>
    </w:p>
    <w:p w:rsidR="00A77B3E">
      <w:r>
        <w:t>с участием лица, в отношении которого ведется производство по делу об административном правонарушении – фио,</w:t>
      </w:r>
    </w:p>
    <w:p w:rsidR="00A77B3E">
      <w:r>
        <w:t xml:space="preserve">рассмотрев материал об административном правонарушении, предусмотренном ч. 1 ст.19.24 КоАП РФ, в отношении </w:t>
      </w:r>
    </w:p>
    <w:p w:rsidR="00A77B3E">
      <w:r>
        <w:t xml:space="preserve">фио, паспортные данные; гражданина России; инвалидность отрицающего; не женатого, на иждивении малолетних детей не имеющего, официально не трудоустроенного, зарегистрированного по адресу: адрес и проживающего по адресу: адрес,  ул. адрес, </w:t>
      </w:r>
    </w:p>
    <w:p w:rsidR="00A77B3E"/>
    <w:p w:rsidR="00A77B3E">
      <w:r>
        <w:t xml:space="preserve">УСТАНОВИЛ: </w:t>
      </w:r>
    </w:p>
    <w:p w:rsidR="00A77B3E"/>
    <w:p w:rsidR="00A77B3E">
      <w:r>
        <w:t>дата... в время фио, являясь лицом, в отношении которого решением ... суда адрес от дата установлен административный надзор и установлено ограничение в виде запрета пребывания вне места жительства в период с время до время, отсутствовал по месту пребывания по адресу: адрес, ул. адрес, чем нарушил ограничение, установленное ему судом, то есть совершил административное правонарушение, предусмотренное ч. 1 статьи 19.24 КоАП РФ.</w:t>
      </w:r>
    </w:p>
    <w:p w:rsidR="00A77B3E">
      <w:r>
        <w:t>В судебном заседании лицо, в отношении которого ведется производство по делу об административном правонарушении, фио, которому разъяснены права, предусмотренные ст. 25.1 КоАП РФ и ст. 51 Конституции РФ, пояснил, что в услугах защитника не нуждается, вину признал, в содеянном раскаялся. Просил строго не наказывать.</w:t>
      </w:r>
    </w:p>
    <w:p w:rsidR="00A77B3E">
      <w:r>
        <w:t>Частью 1 статьи 19.24 КоАП РФ предусмотрена ответственность за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деяния, - в виде административного штрафа в размере от одной тысячи до сумма прописью либо административный арест на срок до пятнадцати суток.</w:t>
      </w:r>
    </w:p>
    <w:p w:rsidR="00A77B3E">
      <w:r>
        <w:t>Согласно пункту 1 части 1 статьи 1 Федерального закона от дата N 64-ФЗ "Об административном надзоре за лицами, освобожденными из мест лишения свободы" административный надзор - осуществляемое органами внутренних дел наблюдение за соблюдением лицом, освобожденным из мест лишения свободы, установленных судом в соответствии с настоящим Федеральным законом временных ограничений его прав и свобод, а также за выполнением им обязанностей, предусмотренных настоящим Федеральным законом.</w:t>
      </w:r>
    </w:p>
    <w:p w:rsidR="00A77B3E">
      <w:r>
        <w:t>Из материалов дела усматривается, что дата... в время                          фио, являясь лицом, в отношении которого решением ... суда адрес от дата установлен административный надзор и установлено ограничение в виде запрета пребывания вне места жительства в период с время до время, отсутствовал по месту пребывания по адресу: адрес, ул. адрес, чем нарушил ограничение, установленное ему судом, что подтверждается исследованными в судебном заседании доказательствами по делу:</w:t>
      </w:r>
    </w:p>
    <w:p w:rsidR="00A77B3E">
      <w:r>
        <w:t>Факт совершения фио административного правонарушения, предусмотренного ч.1 ст. 19.24 КоАП РФ, и его виновность  подтверждается исследованными в судебном заседании доказательствами, а именно: протоколом об административном правонарушении серии 8201 № 194625 от дата..., составленным уполномоченным должностным лицом, с соблюдением процессуальных требований; копия протокола вручена фио (л.д. 2); копией решения ... суда адрес от дата, вступившим в законную силу дата, которым в отношении фио установлен административный надзор и административные ограничения, в том числе в виде запрета пребывания вне места жительства в период с время до время (л.д. 3-4); копией расписки об ознакомлении фио с установленными в отношении него ограничениями (л.д. 6); копией предупреждения поднадзорному фио (л.д. 7); копией уведомления о месте жительства (л.д. 9); копией акта посещения поднадзорного лица по месту жительства или пребывания (л.д. 10); копией письменных объяснений фио от дата... (л.д. 4); письменными объяснениями фио от дата... (л.д. 13); копией протокола об административном задержании серии 8210 № 194645 от дата... (л.д. 15); справкой на физическое лицо (л.д. 16).</w:t>
      </w:r>
    </w:p>
    <w:p w:rsidR="00A77B3E">
      <w:r>
        <w:t>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>Таким образом, факт совершения фио правонарушения полностью установлен и доказан, и его действия необходимо квалифицировать по ч. 1 ст. 19.24 КоАП РФ, как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A77B3E">
      <w:r>
        <w:t>При назначении наказания учитывается характер совершенного правонарушения, личность фио, его имущественное положение, а также обстоятельства, смягчающие и отягчающие ответственность за совершенное правонарушение.</w:t>
      </w:r>
    </w:p>
    <w:p w:rsidR="00A77B3E">
      <w:r>
        <w:t>Обстоятельством, смягчающим административную ответственность, предусмотренным ст. 4.2 КоАП РФ, является признание вины и раскаяние в совершении правонарушения.</w:t>
      </w:r>
    </w:p>
    <w:p w:rsidR="00A77B3E">
      <w:r>
        <w:t>Отягчающих административную ответственность обстоятельств, в соответствии со статьей 4.3 КоАП РФ, судом не установлено.</w:t>
      </w:r>
    </w:p>
    <w:p w:rsidR="00A77B3E">
      <w:r>
        <w:t>При назначении административного наказания суд учитывает характер правонарушения, личность правонарушителя, наличие смягчающих, а также отсутствие отягчающих административную ответственность обстоятельств и приходит к выводу о применении административного наказания только в виде административного ареста, поскольку в силу характера деяния и личности нарушителя применение иных видов наказания не обеспечит реализации задач административной ответственности.</w:t>
      </w:r>
    </w:p>
    <w:p w:rsidR="00A77B3E">
      <w:r>
        <w:t>По мнению мирового судьи, посредством применения именно этого вида административного наказания будет обеспечена реализация целей и задач административной ответственности.</w:t>
      </w:r>
    </w:p>
    <w:p w:rsidR="00A77B3E">
      <w:r>
        <w:t xml:space="preserve">Срок давности привлечения лица к административной ответственности не истек. </w:t>
      </w:r>
    </w:p>
    <w:p w:rsidR="00A77B3E">
      <w:r>
        <w:t>Оснований для прекращения производства по делу не имеется.</w:t>
      </w:r>
    </w:p>
    <w:p w:rsidR="00A77B3E">
      <w:r>
        <w:t>Оснований, перечисленных в ч. 2 ст. 3.9 КоАП РФ, судья не усматривает.</w:t>
      </w:r>
    </w:p>
    <w:p w:rsidR="00A77B3E">
      <w:r>
        <w:t>На основании изложенного, руководствуясь ст.ст. 3.13, 29.10 КоАП РФ, мировой судья</w:t>
      </w:r>
    </w:p>
    <w:p w:rsidR="00A77B3E">
      <w:r>
        <w:t>ПОСТАНОВИЛ:</w:t>
      </w:r>
    </w:p>
    <w:p w:rsidR="00A77B3E">
      <w:r>
        <w:t>Признать фио виновным в совершении административного правонарушения, предусмотренного ч. 1 ст. 19.24 КоАП РФ, и назначить ему наказание в виде административного ареста сроком на ...</w:t>
      </w:r>
    </w:p>
    <w:p w:rsidR="00A77B3E">
      <w:r>
        <w:t>Срок административного ареста фио исчислять с момента помещения в учреждение, осуществляющее исполнение наказания в виде административного ареста.</w:t>
      </w:r>
    </w:p>
    <w:p w:rsidR="00A77B3E">
      <w:r>
        <w:t xml:space="preserve">Постановление подлежит немедленному исполнению и может быть обжаловано в Алуштинский городской суд в течение десяти суток с момента вручения или получения копии постановления, через мирового судью судебного участка № ... судебного района (городской адрес) адрес. </w:t>
      </w:r>
    </w:p>
    <w:p w:rsidR="00A77B3E"/>
    <w:p w:rsidR="00A77B3E">
      <w:r>
        <w:t xml:space="preserve">     Мировой судья   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