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Дело № 5-24-150/2023</w:t>
      </w:r>
    </w:p>
    <w:p w:rsidR="00A77B3E">
      <w:r>
        <w:t xml:space="preserve">                                                             ПОСТАНОВЛЕНИЕ </w:t>
      </w:r>
    </w:p>
    <w:p w:rsidR="00A77B3E">
      <w:r>
        <w:t xml:space="preserve">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адрес</w:t>
      </w:r>
    </w:p>
    <w:p w:rsidR="00A77B3E">
      <w:r>
        <w:t>Мировой судья судебного участка №24 Алуштинского судебного района (городской адрес) адрес фио,</w:t>
      </w:r>
    </w:p>
    <w:p w:rsidR="00A77B3E">
      <w:r>
        <w:t xml:space="preserve"> </w:t>
        <w:tab/>
        <w:t xml:space="preserve">с участием помощника прокурора адрес              фио, лица, в отношении которого ведется производство по делу об административном правонарушении – председателя адрес, </w:t>
      </w:r>
    </w:p>
    <w:p w:rsidR="00A77B3E">
      <w:r>
        <w:t xml:space="preserve">рассмотрев дело об административном правонарушении, в отношении должностного лица – председателя адресфио, паспортные данные, адрес, гражданина РФ; зарегистрированного и проживающего по адресу: адрес, адрес; </w:t>
      </w:r>
    </w:p>
    <w:p w:rsidR="00A77B3E">
      <w:r>
        <w:t>по статье 5.39 Кодекса Российской Федерации об административных правонарушениях, (далее - КоАП РФ),</w:t>
      </w:r>
    </w:p>
    <w:p w:rsidR="00A77B3E"/>
    <w:p w:rsidR="00A77B3E">
      <w:r>
        <w:t xml:space="preserve">                                                              У С Т А Н О В И Л:</w:t>
      </w:r>
    </w:p>
    <w:p w:rsidR="00A77B3E"/>
    <w:p w:rsidR="00A77B3E">
      <w:r>
        <w:t>Прокуратурой адрес установлено, что 31 01.2023 председатель адрес по адресу: адрес, адрес, в нарушение требований ст. 6.1 Федерального закона от дата N 63-ФЗ "Об адвокатской деятельности и адвокатуре", не предоставил информацию и документы на адвокатский запрос, чем совершил административное правонарушение, предусмотренное статьей 5.39 КоАП РФ.</w:t>
      </w:r>
    </w:p>
    <w:p w:rsidR="00A77B3E">
      <w:r>
        <w:t>фио в судебном заседании вину в совершении административного правонарушения при вышеизложенных обстоятельствах признал полностью, в содеянном раскаивается, просил назначить минимальное наказание.</w:t>
      </w:r>
    </w:p>
    <w:p w:rsidR="00A77B3E">
      <w:r>
        <w:t>Старший помощник прокурора адрес                фио, участвующая в рассмотрении дела, настаивала на виновности  фио во вменяемом ему административном правонарушении по основаниям, изложенным в постановлении о возбуждении дела об административном правонарушении.</w:t>
      </w:r>
    </w:p>
    <w:p w:rsidR="00A77B3E">
      <w:r>
        <w:t xml:space="preserve">Потерпевший адвокат фио в судебное заседание не явился, о месте и времени рассмотрения дела уведомлен надлежащим образом. </w:t>
      </w:r>
    </w:p>
    <w:p w:rsidR="00A77B3E">
      <w:r>
        <w:t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потерпевшего фио</w:t>
      </w:r>
    </w:p>
    <w:p w:rsidR="00A77B3E">
      <w:r>
        <w:t>Изучив материалы дела, выслушав пояснения лиц, участвующих в деле, прихожу к выводу о виновности фио в совершении административного правонарушения.</w:t>
      </w:r>
    </w:p>
    <w:p w:rsidR="00A77B3E">
      <w: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Статья 5.39 КоАП РФ предусматривает ответственность за неправомерный отказ в предоставлении гражданину, в том числе адвокату в связи с поступившим от него адвокатским запросом,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информации.</w:t>
      </w:r>
    </w:p>
    <w:p w:rsidR="00A77B3E">
      <w:r>
        <w:t>Согласно ч. 1 ст. 1 Федерального закона от дата № 63-ФЗ «Об адвокатской деятельности и адвокатуре в Российской Федерации» адвокатской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настоящим Федеральным законом, физическим и юридическим лицам в целях защиты их прав, свобод и интересов, а также обеспечения доступа к правосудию.</w:t>
      </w:r>
    </w:p>
    <w:p w:rsidR="00A77B3E">
      <w:r>
        <w:t>В силу п. 1 ч. 3 ст. 6 указанного Закона адвокату предоставлено право 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общественных объединений и иных организаций в порядке, предусмотренном статьей 6.1 настоящего Федерального закона. Указанные органы и организации в установленном порядке обязаны выдать адвокату запрошенные им документы или их копии.</w:t>
      </w:r>
    </w:p>
    <w:p w:rsidR="00A77B3E">
      <w:r>
        <w:t xml:space="preserve">В соответствии с ч. 1 и ч. 2 ст. 6.1 Федерального закона от дата № 63-ФЗ «Об адвокатской деятельности и адвокатуре в Российской Федерации»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 (далее - адвокатский запрос). </w:t>
      </w:r>
    </w:p>
    <w:p w:rsidR="00A77B3E">
      <w:r>
        <w:t>Органы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дня его получения. В 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 адвокату, направившему адвокатский запрос, направляется уведомление о продлении срока рассмотрения адвокатского запроса.</w:t>
      </w:r>
    </w:p>
    <w:p w:rsidR="00A77B3E">
      <w:r>
        <w:t xml:space="preserve"> Из материалов дела следует что, фио является адвокатом, регистрационный номер 90/1016 в реестре адвокатов адрес, удостоверение № 1671 выдано Управлением Минюста России в РК дата. Адвокат фио действуя в качестве представителя, оказывает правовую помощь фио </w:t>
      </w:r>
    </w:p>
    <w:p w:rsidR="00A77B3E">
      <w:r>
        <w:tab/>
        <w:t>Адвокат фио на основании Федерального закона «Об адвокатской деятельности и адвокатуре в Российской Федерации» обратилась к Председателю адрес с адвокатским запросом, регистрационный  № 22 от дата, о предоставлении информации о владельце гаражных боксов 637 и 638 расположенные в адрес и правовом основании владения данными гаражными боксами.</w:t>
      </w:r>
    </w:p>
    <w:p w:rsidR="00A77B3E">
      <w:r>
        <w:t xml:space="preserve">Согласно сведений, полученных с официального сайта «Почта России» данный запрос был получен адресатом дата.  </w:t>
      </w:r>
    </w:p>
    <w:p w:rsidR="00A77B3E">
      <w:r>
        <w:t xml:space="preserve">Однако по состоянию на дата председателем адрес ответ на запрос предоставлен не был.  </w:t>
      </w:r>
    </w:p>
    <w:p w:rsidR="00A77B3E">
      <w:r>
        <w:t>Статьей 2.4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самоуправления. </w:t>
      </w:r>
    </w:p>
    <w:p w:rsidR="00A77B3E">
      <w:r>
        <w:t>Вина фио в совершении административного правонарушения, предусмотренного ст. 5.39 КоАП РФ подтверждается: постановлением прокурора о возбуждении дела об административном правонарушении от дата (л.д.1-6); решением о проведении проверки № 29 от дата (л.д.6); копией заявления адвоката фио от дата (л.д.38-39); копия адвокатского запроса адвоката фио рег. № 22 от дата (л.д.42); копией почтовой квитанции (л.д.41); копией отчета об отслеживании (л.д.13); копией служебного удостоверения адвоката фио (л.д. 40);копией устава адрес (л.д. 18-36); копией требования о явке в прокуратуру от дата (л.д. 7); копией паспорта на имя фио (л.д. 8); письменными объяснениями фио (л.д. 10-11); копией выписки из ЕГРЮЛ (л.д. 43-45).</w:t>
      </w:r>
    </w:p>
    <w:p w:rsidR="00A77B3E"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фио в совершении административного правонарушения.</w:t>
      </w:r>
    </w:p>
    <w:p w:rsidR="00A77B3E">
      <w:r>
        <w:t xml:space="preserve">Обстоятельствами, смягчающими административную ответственность фио, мировой судья учитывает – раскаяние лица, совершившего административное правонарушение;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правонарушении; наличие на иждивении двоих детей – инвалидов. </w:t>
      </w:r>
    </w:p>
    <w:p w:rsidR="00A77B3E">
      <w:r>
        <w:t xml:space="preserve">Обстоятельств, отягчающих административную ответственность                   фио мировым судьей не установлено. </w:t>
      </w:r>
    </w:p>
    <w:p w:rsidR="00A77B3E">
      <w:r>
        <w:t xml:space="preserve"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 </w:t>
      </w:r>
    </w:p>
    <w:p w:rsidR="00A77B3E">
      <w:r>
        <w:t xml:space="preserve">При назначении  наказания суд учитывает требования ст. 4.1 КоАП РФ: характер совершенного административного правонарушения, которое относится к правонарушениям, посягающим на права граждан, личность виновного, наличие обстоятельств, смягчающих административную ответственность, отсутствие обстоятельств, отягчающих административную ответственность, и считает, что фио подлежит привлечению к административной ответственности и назначению административного наказания  по  ст. 5.39 КоАП РФ в виде административного штрафа в минимальном размере в пределах, предусмотренных санкцией статьи.   </w:t>
      </w:r>
    </w:p>
    <w:p w:rsidR="00A77B3E">
      <w:r>
        <w:t>Оснований для признания правонарушения малозначительным, в соответствии со ст. 2.9 КоАП РФ, не усматривается.</w:t>
      </w:r>
    </w:p>
    <w:p w:rsidR="00A77B3E">
      <w:r>
        <w:t xml:space="preserve">Срок давности привлечения к административной ответственности, предусмотренный ст.4.5 КоАП РФ, не истек.  Обстоятельств, исключающих производство по  делу об административном правонарушении, не имеется. </w:t>
      </w:r>
    </w:p>
    <w:p w:rsidR="00A77B3E">
      <w:r>
        <w:t xml:space="preserve">             Руководствуясь ст.ст.   29.10, 29.11 КоАП РФ, судья</w:t>
      </w:r>
    </w:p>
    <w:p w:rsidR="00A77B3E"/>
    <w:p w:rsidR="00A77B3E">
      <w:r>
        <w:tab/>
        <w:tab/>
        <w:tab/>
        <w:tab/>
        <w:tab/>
        <w:t>П О С Т А Н О В И Л :</w:t>
      </w:r>
    </w:p>
    <w:p w:rsidR="00A77B3E"/>
    <w:p w:rsidR="00A77B3E">
      <w:r>
        <w:tab/>
        <w:t xml:space="preserve">Признать должностное лицо – председателя адресфио виновным в совершении административного правонарушения, предусмотренного ст.5.39 КоАП РФ, и назначить ему административное наказание в виде административного штрафа в размере                 сумма (сумма прописью). </w:t>
      </w:r>
    </w:p>
    <w:p w:rsidR="00A77B3E">
      <w:r>
        <w:tab/>
        <w:t>Реквизиты для уплаты штрафа: Получатель: УФК по адрес (Министерство юстиции  адрес); Наименование банка: Отделение адрес Банка России//УФК по адрес; ИНН: телефон; КПП: телефон; ОКТМО: телефон; БИК: телефон; Единый казначейский счет: 40102810645370000035; Казначейский счет: 03100643000000017500; Лицевой счет: телефон в УФК по адрес; Код: Сводного реестра телефон; УИН: 0410760300245001502305127; КБК: телефон телефон; назначение платежа: «штраф по делу об административном правонарушении № 5-24-150/2023 по постановлению от дата».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Постановление может быть обжаловано в Алуштинский городской суд через мирового судью судебного участка № 24 Алуштинского судебного района (городской адрес) адрес в течение 10 суток со дня получения.</w:t>
      </w:r>
    </w:p>
    <w:p w:rsidR="00A77B3E">
      <w:r>
        <w:t xml:space="preserve">             Мировой судья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