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...154/...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РФ, не женатого; на иждивении несовершеннолетних детей не имеющего; зарегистрированного и проживающего по адресу: адрес, адрес,. </w:t>
      </w:r>
    </w:p>
    <w:p w:rsidR="00A77B3E">
      <w:r>
        <w:t>по ч. 2 ст. 17.3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фио, находясь помещении ... городского суда адрес, расположенного по адресу: адрес, в кабинете № ..., где проходило заседание с участием                  фио, и после объявления судьей перерыва в судебном заседании отказался покинуть  кабинет судьи, после чего в кабинет судьи был приглашен старший смены на объекте - судебный пристав по обеспечению установленного порядка деятельности судов  Отдела судебных приставов  по адрес ГУФССП России по адрес и                                    адрес  фио (далее – судебный пристав по ОУПДС), который также потребовал от гражданина фио покинуть кабинет судьи после объявленного перерыва, на что последний  никак не реагировал, тем самым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Следовательно, совершил административное правонарушение, предусмотренное ч.2 ст.17.3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не признал, пояснив следующее. Действительно, дата... он находился в Алуштинском городском суде в кабинете № .... Считает, что он никаких противоправных действий не совершал. Ссылка судебного пристава о нарушении Правил поведения в Алуштинском городском суде является неправомерной, поскольку Правила не являются законом. </w:t>
      </w:r>
    </w:p>
    <w:p w:rsidR="00A77B3E">
      <w:r>
        <w:t xml:space="preserve">Допрошенный в судебном заседании старший смены на объекте – судебный пристав по ОУПДС ОСП по адрес ГУФССП России по адрес и                            адрес, показал, что дата... примерно около ... часов фио находился в помещении ... городской суда адрес в кабинете                   № ..., мешал вести процесс, выкрикивал реплики, перебивал судью, после объявления судьей ... городского суда адрес фио перерыва кабинет судьи покидать отказался. Был неоднократно предупрежден об административной ответственности за отказ выполнить требования судебного пристава о прекращении действий, нарушающих действующие в суде правила.  После удаления из кабинета № ... фио, в отношении него был составлен протокол об административном правонарушении. Покинув зал судебного заседания он начал составлять протокол об административном правонарушении. фио при составлении протокола были разъяснены права, объяснения свидетеля были взяты после судебного заседания. Таким образом, судебный пристав, высказывая распоряжение о прекращении действий, нарушающих установленные в суде правила, поступал в соответствии с положениями пункта 1 статьи 11 Закона N 118-ФЗ. Данная норма закрепляет обязанность судебного пристава поддерживать общественный порядок в здании, помещениях суда, и направлена на обеспечение установленного порядка деятельности судов. Распоряжение судебного пристава о недопустимости совершения действий, нарушающих этот порядок, являлось законным. </w:t>
      </w:r>
    </w:p>
    <w:p w:rsidR="00A77B3E">
      <w:r>
        <w:t>Выслушав лицо, в отношении которого ведется производство по делу об административном правонарушении, свидетеля, исследовав представленные материалы дела, суд приходит к следующему.</w:t>
      </w:r>
    </w:p>
    <w:p w:rsidR="00A77B3E">
      <w:r>
        <w:t>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со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Согласно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             </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Приказом ФССП России от дата № 596  (ред. от дата) утвержден «Порядок организации деятельности судебных приставов по обеспечению установленного порядка деятельности судов» (далее – «Порядок...»).</w:t>
      </w:r>
    </w:p>
    <w:p w:rsidR="00A77B3E">
      <w:r>
        <w:t xml:space="preserve">   Согласно п.1.1 вышеуказанного «Порядка...» в целях организации и непосредственного обеспечения установленного порядка деятельности Конституционного Суда Российской Федерации, Верховного Суда Российской Федерации, судов общей юрисдикции и арбитражных судов (далее - суды) старшие смены на объекте - судебные приставы по обеспечению установленного порядка деятельности судов, судебные приставы по обеспечению установленного порядка деятельности судов, младшие судебные приставы по обеспечению установленного порядка деятельности судов (далее - судебные приставы по ОУПДС): обеспечивают в судах,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поддерживают общественный порядок в зданиях, помещениях судов; выполняют распоряжения председателя суда, председательствующего в судебном заседании судьи по обеспечению общественного порядка в здании, помещениях суда.</w:t>
      </w:r>
    </w:p>
    <w:p w:rsidR="00A77B3E">
      <w:r>
        <w:t xml:space="preserve">В силу п.2.5 вышеуказанного «Порядка...» старший смены на объекте - судебный пристав по обеспечению установленного порядка деятельности судов на охраняемом объекте, в том числе:    участвует в организации несения службы судебными приставами по обеспечению установленного порядка деятельности судов, младшими судебными приставами по обеспечению установленного порядка деятельности судов в соответствии с табелем постам, проверяет их экипировку, форменную одежду, наличие служебных удостоверений; представляет судебных приставов по обеспечению установленного порядка деятельности судов, младших судебных приставов по обеспечению установленного порядка деятельности судов старшему судебному приставу и заместителю старшего судебного пристава для проведения занятий и инструктажа;  обеспечивает выполнение судебными приставами по ОУПДС служебных обязанностей в определенной старшим судебным приставом форменной одежде и экипировке.   </w:t>
      </w:r>
    </w:p>
    <w:p w:rsidR="00A77B3E">
      <w:r>
        <w:t>В соответствии с п.2.6 «Порядка...» судебный пристав по обеспечению установленного порядка деятельности судов: обеспечивает работу младших судебных приставов по обеспечению установленного порядка деятельности судов по обеспечению безопасности при совершении исполнительных действий, производстве предварительного расследования в форме дознания;  участвует в организации несения службы младшими судебными приставами по обеспечению установленного порядка деятельности судов в соответствии с табелем постам, проверяет их экипировку, форменную одежду, наличие служебных удостоверений и осуществляет контроль их деятельности.</w:t>
      </w:r>
    </w:p>
    <w:p w:rsidR="00A77B3E">
      <w:r>
        <w:t xml:space="preserve">         «Инструкция о порядке исполнения судебными приставами распоряжений председателя суда, судьи или председательствующего в судебном заседании и взаимодействия судебных приставов с должностными лицами и гражданами при исполнении обязанностей по обеспечению установленного порядка деятельности судов и участия в исполнительной деятельности» (утв. Приказом Минюста РФ от дата... N 226) (с последующими изменениями) устанавливает, что под обеспечением установленного порядка деятельности судов понимается следующий комплекс мер:  обеспечение в судах безопасности судей, заседателей, участников судебного процесса и свидетелей; выполнение распоряжений председателя суда, а также судьи или председательствующего в судебном заседании, связанных с соблюдением порядка в суде; обеспечение охраны зданий судов, совещательных комнат и судебных помещений в рабочее время;  поддержание общественного порядка в судебных помещениях; предупреждение и пресечение преступлений и правонарушений, выявление нарушителей, составление протокола об административном правонарушении, а в случае необходимости задержание их с последующей передачей органам внутренних дел. Судебные приставы исполняют служебные обязанности в форменном обмундировании и после прохождения необходимой специальной подготовки имеют право на хранение и ношение огнестрельного оружия и специальных средств.</w:t>
      </w:r>
    </w:p>
    <w:p w:rsidR="00A77B3E">
      <w:r>
        <w:t xml:space="preserve">         Согласно п.2.3 вышеуказанной Инструкции  судебные приставы  по обеспечению установленного порядка деятельности судов обязаны: предупреждать и пресекать преступления и правонарушения в здании суда, совещательных комнатах, судебных помещениях и в местах участия в совершении исполнительских действий; выявлять лиц, совершивших противоправные действия, составлять протоколы об административных правонарушениях, а в случае необходимости задерживать с последующей передачей их в органы внутренних дел;   поддерживать общественный порядок в судебных помещениях, выполнять другие обязанности, предусмотренные Федеральным законом "О судебных приставах";   </w:t>
      </w:r>
    </w:p>
    <w:p w:rsidR="00A77B3E">
      <w:r>
        <w:t xml:space="preserve">В соответствии с п.2.4 вышеуказанной Инструкции судебные приставы по обеспечению установленного порядка деятельности судов при исполнении служебных обязанностей имеют право: применять физическую силу, специальные средства и огнестрельное оружие в случаях и в порядке, предусмотренных Федеральным законом "О судебных приставах"; удалять из зала судебного заседания по распоряжению председателя суда, судьи или председательствующего лиц, нарушающих порядок судебного заседания; задерживать лиц, допустивших нарушение общественного порядка в здании суда, составлять протокол об административном правонарушении, а в случае необходимости - передавать их в органы внутренних дел; при необходимости обращаться за помощью к сотрудникам органов внутренних дел и ФСБ России.   </w:t>
      </w:r>
    </w:p>
    <w:p w:rsidR="00A77B3E">
      <w:r>
        <w:t>Объектом рассматриваемого правонарушения являются общественные отношения в сфере отправления правосудия, связанные с соблюдением установленных в суде правил.</w:t>
      </w:r>
    </w:p>
    <w:p w:rsidR="00A77B3E">
      <w:r>
        <w:t xml:space="preserve">                С объективной стороны рассматриваемое административное правонарушение характеризуется сознательными действиями виновного лица, направленными на игнорирование требований   судебного пристава о прекращении нарушения установленных в суде правил, обеспечивающих нормальный порядок деятельности в суде.  </w:t>
      </w:r>
    </w:p>
    <w:p w:rsidR="00A77B3E">
      <w:r>
        <w:t xml:space="preserve">            Субъективная сторона рассматриваемого правонарушения может быть только умышленной и характеризуется сознательным противоправным действием лица,  не исполнившим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Обязательным признаком состава данного правонарушения является наличие продолжающегося противоправного поведения лица после сделанного ему судебным приставом по ОУПДС однократного замечания (требования) о прекращении действий, нарушающих установленные в суде правила.</w:t>
      </w:r>
    </w:p>
    <w:p w:rsidR="00A77B3E">
      <w:r>
        <w:t xml:space="preserve">              Приказом Председателя ... городского суда адрес от дата №1 о/д были утверждены «Правила пребывания граждан в Алуштинском городском суде  адрес» (далее – «Правила…»). </w:t>
      </w:r>
    </w:p>
    <w:p w:rsidR="00A77B3E">
      <w:r>
        <w:t xml:space="preserve">   В соответствии с п.п. 1.1, 1.2 «Правил…» эти правила разработаны в целях  эффективной организации деятельности суда; реализации конституционного права граждан на судебную защиту; поддержания общественного порядка в здании и служебных помещениях суда; обеспечения безопасности руководства суда, судей, присяжных, заседателей, работников аппарата суда, участников судебных процессов и иных посетителей при посещении ими здания и служебных помещений суда; обеспечения надлежащего порядка в судебных заседаниях.  </w:t>
      </w:r>
    </w:p>
    <w:p w:rsidR="00A77B3E">
      <w:r>
        <w:t xml:space="preserve">  Согласно п.1.4. «Правил…» порядок в здании и служебных помещениях суда организуется председателем суда (в судебном заседании — председательствующим судьей) и обеспечивается администратором, работниками аппарата суда, судебными приставами по обеспечению установленного порядка деятельности судов (далее - судебные приставы по ОУПДС). Законные требования указанных лиц по соблюдению установленного порядка являются обязательными для посетителей суда.</w:t>
      </w:r>
    </w:p>
    <w:p w:rsidR="00A77B3E">
      <w:r>
        <w:t xml:space="preserve">   В соответствии с п.1.5. «Правил…» осуществление пропускного режима, поддержание общественного порядка и принудительное исполнение требований лиц, перечисленных в п. 1.4. настоящих Правил, в отношении посетителей суда осуществляются судебными приставами по ОУПДС в соответствии с Федеральным законом от дата... № 118-ФЗ «О судебных приставах», Порядком организации деятельности судебных приставов по обеспечению установленного порядка деятельности судов, утвержденным приказом ФССП России от дата № 596, и иными законодательными и ведомственными нормативными правовыми актами.</w:t>
      </w:r>
    </w:p>
    <w:p w:rsidR="00A77B3E">
      <w:r>
        <w:t xml:space="preserve">     В соответствии п. 2.1  «Правил…»  посетители суда имеют право: находиться  в зале судебного заседания при рассмотрении судебного дела в качестве участников судебного  процесса,  покидая его на время перерыва  в судебном заседании.</w:t>
      </w:r>
    </w:p>
    <w:p w:rsidR="00A77B3E">
      <w:r>
        <w:t xml:space="preserve">    Согласно п.2.2. «Правил...» посетители суда обязаны: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w:t>
        <w:tab/>
        <w:t>аппарата</w:t>
        <w:tab/>
        <w:t>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приставам по ОУПДС и другим посетителям; не препятствовать надлежащему исполнению руководством суда, судьями, администратором</w:t>
        <w:tab/>
        <w:t>и работниками аппарата</w:t>
        <w:tab/>
        <w:t>суда,</w:t>
        <w:tab/>
        <w:t>судебными</w:t>
        <w:tab/>
        <w:t>приставами по ОУПДС, сотрудниками органов внутренних дел, конвоирующих лиц, содержащих под стражей, их служебных функций; покидать  зал судебного заседания  по требованию судьи, секретаря судебного заседания, судебного пристава по ОУПДС.</w:t>
      </w:r>
    </w:p>
    <w:p w:rsidR="00A77B3E">
      <w:r>
        <w:t xml:space="preserve">    В соответствии с п.2.3 «Правил…» в целях предупреждения и пресечения террористической деятельности, иных преступлений и административных правонарушений, обеспечение личной безопасности руководства суда, судей, администратора и работников аппарата суда, других посетителей в здании и служебных помещениях суда посетителям запрещается:  находиться  в залах судебных заседаний без разрешения  судей, работников аппарата суда, судебных приставов по ОУПДС.</w:t>
      </w:r>
    </w:p>
    <w:p w:rsidR="00A77B3E">
      <w:r>
        <w:t xml:space="preserve">    Согласно п.3.1 «Правил…» 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A77B3E">
      <w:r>
        <w:t xml:space="preserve">     Пунктом 3.2 «Правил…»  предусмотрено, что в случае неисполнения посетителями суда законных распоряжений судей и судебных приставов по ОУПДС указанные лица подлежат административной ответственности  в соответствии с законодательством Российской Федерации. </w:t>
      </w:r>
    </w:p>
    <w:p w:rsidR="00A77B3E">
      <w:r>
        <w:t>Согласно п.3.4 «Правил…» воспрепятствование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ОУЛДС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A77B3E">
      <w:r>
        <w:t>Пунктом 4.1. установлено, что «Правила…» подлежат размещению на информационном стенде в суде и (или) информационном киоске для ознакомления посетителей; на официальном сайте суда в сети Интернет для обеспечения доступа пользователей информации к информации о деятельности суда.</w:t>
      </w:r>
    </w:p>
    <w:p w:rsidR="00A77B3E">
      <w:r>
        <w:t xml:space="preserve">            Административное  правонарушение  совершено при обстоятельствах указанных выше.</w:t>
      </w:r>
    </w:p>
    <w:p w:rsidR="00A77B3E">
      <w:r>
        <w:t xml:space="preserve">Факт совершения фио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(л.д. 2);</w:t>
      </w:r>
    </w:p>
    <w:p w:rsidR="00A77B3E">
      <w:r>
        <w:t xml:space="preserve"> - Правилами пребывания граждан в Алуштинском городском суде адрес, утвержденными председателем Алуштинском городском суде адрес дата, из которых следует, что данные Правила определяют нормы поведения граждан в здании ... городского суда адрес, направлены на обеспечение установленного порядка деятельности суда, в целях: эффективной деятельности суда; поддержания общественного порядка внутри здания суда, их охраны; обеспечения безопасности судей, работников аппарата суда, участников процесса и других граждан при посещении ими здания суда; обеспечения надлежащего порядка в судебных заседаниях (п. 1.1); - согласно п. 3.2 Правил граждане в Алуштинском городском суд адрес обязаны соблюдать установленный порядок деятельности суда и нормы поведения в общественных местах; покидать зал судебного заседания по требованию судьи, работника аппарата суда или судебного пристава по ОУПДС; не вмешиваться в действия судьи и других участников процесса, не мешать проведению судебного разбирательства вопросами, репликами, не допускать нарушения общественного порядка; выполнять требования и распоряжения судей, работников аппарата суда, судебных приставов по ОУДПС в суде, залах судебных заседаний, не допуская проявления неуважительного отношения к ним и другим посетителям суда; не препятствовать надлежащему исполнению судьями, работниками аппарата суда, судебными приставами по ОУДПС их служебных обязанностей (л.д. 7-10);</w:t>
      </w:r>
    </w:p>
    <w:p w:rsidR="00A77B3E">
      <w:r>
        <w:t>- письменными объяснениями фио, фио от дата... (л.д. 5,6);</w:t>
      </w:r>
    </w:p>
    <w:p w:rsidR="00A77B3E">
      <w:r>
        <w:t xml:space="preserve">- копией протокола судебного заседания по делу № 2-347/... от дата... (л.д. 27-28); </w:t>
      </w:r>
    </w:p>
    <w:p w:rsidR="00A77B3E">
      <w:r>
        <w:t>- копией журнала учета посетителей ... городского суда адрес (л.д. 29-30).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То обстоятельство, что  в протоколе об административном правонарушении не указан пункт правил, установленных в суде, который нарушил фио, и нарушение которого  требовал  прекратить  судебный пристав, не  является существенным нарушением  протокола  об административном правонарушении, поскольку в протоколе в соответствии с ч.2 ст.28.2 КоАП РФ в полном объеме изложено событие административного правонарушения, охватываемое составом административного правонарушения, предусмотренного ч.2 ст.17.3 КоАП РФ. Из фабулы протокола следует, что старший смены - судебный пристав по ОУПДС  после  объявленного перерыва  в судебном заседании  потребовал  от гражданина фио  покинуть кабинет судьи, на что последний  никак не реагировал,  тем самым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77B3E">
      <w:r>
        <w:t>В данном случае неоднократные обращения старшего смены на объекте - судебного пристава по ОУПДС к фио с требованием покинуть зал судебного заседания (он же рабочий кабинет судьи и совещательная комната) после объявленного судьей перерыва в судебном заседании, расцениваются, как распоряжение судебного пристава о прекращении действий, нарушающих установленные в суде правила, поскольку согласно «Правилам пребывания граждан в Алуштинском городском суде  адрес»  посетители суда  обязаны соблюдать их, в том числе, покидать зал судебного заседания по требованию судьи,   судебного пристава по ОУПДС;   находиться в зале судебного заседания при рассмотрении судебного дела в качестве участников судебного  процесса,  покидая его на время перерыва  в судебном заседании.</w:t>
      </w:r>
    </w:p>
    <w:p w:rsidR="00A77B3E">
      <w:r>
        <w:t xml:space="preserve">             Доводы фио о том, что старший смены на объекте - судебный пристав по ОУПДС фио не предъявлял фио законное распоряжение о прекращении действий, нарушающих установленные в суде правила,  не нашли своего подтверждения в ходе рассмотрения настоящего дела, и опровергаются исследованными по делу доказательствами. </w:t>
      </w:r>
    </w:p>
    <w:p w:rsidR="00A77B3E">
      <w:r>
        <w:t xml:space="preserve">             Убедительных доказательств, опровергающих представленные по делу доказательства, фио не представлено Неверное представление  фио  о правовых последствиях  отказа выполнить законное требование судебного пристава по ОУПДС  не освобождает его от ответственности. </w:t>
      </w:r>
    </w:p>
    <w:p w:rsidR="00A77B3E">
      <w:r>
        <w:t xml:space="preserve">Отрицание фио своей вины в совершении  вмененного  административного правонарушения суд  расценивает, как способ защиты в целях избежания административной ответственности.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Тем самым, в ходе рассмотрения настоящего дела установлено, что                      фио, находясь  в зале судебного заседания ... городского суда - в кабинете №..., который одновременно является рабочим кабинетом судьи фио, после объявленного судьей перерыва в судебном заседании, отказался выполнить законное распоряжение судебного пристава по ОУПДС покинуть зал судебного заседания, и вопреки установленным  в суде Правилам оставался длительное время после перерыва в кабинете судьи; сознательно продолжал свое  противоправное поведение  и не прекращал действия, нарушающие установленные в суде правила.</w:t>
      </w:r>
    </w:p>
    <w:p w:rsidR="00A77B3E">
      <w:r>
        <w:tab/>
        <w:t>В соответствии с ч.2 ст.6 Конституции Российской Федерации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77B3E">
      <w:r>
        <w:tab/>
        <w:t>Согласно ч.3 ст.17 Конституции Российской Федерации осуществление прав и свобод человека и гражданина не должно нарушать права и свободы других лиц.</w:t>
      </w:r>
    </w:p>
    <w:p w:rsidR="00A77B3E">
      <w:r>
        <w:t xml:space="preserve">             В силу положений ч.3 ст.55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7B3E">
      <w:r>
        <w:tab/>
        <w:t>В соответствии со статьей 14  Федерального закона «О судебных приставах»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w:t>
        <w:tab/>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w:t>
        <w:tab/>
        <w:t>Оценивая собранные по делу доказательства в их совокупности, мировой судья считает, что вина фио установлена, доказана и его действия надлежит квалифицировать по ч.2 ст.17.3 КоАП РФ -  как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w:t>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Санкция ч.2 ст.17.3 КоАП РФ предусматривает наложение административного штрафа в размере от одной тысячи до сумма прописью. </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а также обстоятельства, смягчающие и отягчающие ответственность за совершенное правонарушение.</w:t>
      </w:r>
    </w:p>
    <w:p w:rsidR="00A77B3E">
      <w:r>
        <w:t>Обстоятельств смягчающих, а также отягчающих административную ответственность, предусмотренных ст.ст. 4.2, 4.3 КоАП РФ, судом не установлено.</w:t>
      </w:r>
    </w:p>
    <w:p w:rsidR="00A77B3E">
      <w:r>
        <w:t xml:space="preserve">При таких обстоятельствах, мировой судья полагает возможным назначить                 фио наказание в виде административного штрафа, в пределах санкции ч. 2 ст. 17.3 КоАП РФ, что соразмерно допущенному правонарушению, личности привлекаемого лица, несет в себе цель воспитательного воздействия, способствует недопущению совершения новых правонарушений. </w:t>
      </w:r>
    </w:p>
    <w:p w:rsidR="00A77B3E">
      <w:r>
        <w:t>Руководствуясь ст. ст. 17.3, 29.9, 29.10 КоАП РФ, мировой судья</w:t>
      </w:r>
    </w:p>
    <w:p w:rsidR="00A77B3E">
      <w:r>
        <w:t xml:space="preserve">  </w:t>
      </w:r>
    </w:p>
    <w:p w:rsidR="00A77B3E">
      <w:r>
        <w:t xml:space="preserve">постановил: </w:t>
      </w:r>
    </w:p>
    <w:p w:rsidR="00A77B3E">
      <w:r>
        <w:t xml:space="preserve">  </w:t>
      </w:r>
    </w:p>
    <w:p w:rsidR="00A77B3E">
      <w:r>
        <w:t xml:space="preserve">Признать фио виновным в совершении административного правонарушения, предусмотренного частью 2 статьи 17.3 КоАП РФ и назначить ему наказание в виде штрафа в размере сумма. </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0410760300245001542417122, назначение платежа:  «штраф по делу об административном правонарушении ...154/...».</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