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...-155/...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...фио,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... фио, паспортные данные; гражданина России;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 в время в адрес,                  фио в предусмотренный КоАП РФ срок не уплатил штраф в размере сумма, назначенный постановлением должностного лица ОСБ ДПС ГИБДД МВД по адрес  № ... вступившим в законную силу дата, за совершение административного правонарушения, предусмотренного ч. 1 ст. 12.20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дата,  которым фио, был привлечен к административной ответственности по части 1 статьи 12.20 КоАП РФ, ему назначено административное наказание в виде административного штрафа в сумме сумма (л.д.2); сведениями об уплате штрафа (л.д. 3); результатами поиска правонарушений (л.д. 6-7).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...фио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...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0410760300245001552420100.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