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5-24-157/2020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АРК, гражданина России, не женатого,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не признал, пояснил, что был введен в заблуждение сотрудником ДПС, пояснившем ему о том, что в данном случае его отказ от прохождения медицинского освидетельствования на состояние опьянения не повлечет за собой правовых последствий, поскольку ранее в отношении него уже был составлен протокол об административном правонарушении за аналогичное правонарушение.</w:t>
      </w:r>
    </w:p>
    <w:p w:rsidR="00A77B3E">
      <w:r>
        <w:t>Выслушав лицо, в отношении которого ведется производство по делу об административном правонарушении, исследовав представленные доказательства, мировой судья приходит к следующему выводу.</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741396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017389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602769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фиоМ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При этом суд находит несостоятельным довод фио о том, что он был введен в заблуждение сотрудником ДПС, поскольку данный довод не подтверждается никакими доказательствами и противоречит исследованной судом видеозаписи, на которой видно, что фио добровольно отказывается от прохождения освидетельствования как на месте остановки транспортного средства, так и в медицинском учреждении. В протоколе об административном правонарушении содержится собственноручная запись указанного лица о согласии с нарушением и признании вины.</w:t>
      </w:r>
    </w:p>
    <w:p w:rsidR="00A77B3E">
      <w:r>
        <w:t xml:space="preserve">Более того, ранее в отношении фио уже был составлен протокол об административном правонарушении, следовательно, он осведомлен о степени ответственности за данное правонарушение. </w:t>
      </w:r>
    </w:p>
    <w:p w:rsidR="00A77B3E">
      <w:r>
        <w:t>При этом суд также учитывает, что незнание закона об административной ответственности не освобождает лицо от ответственности за правонарушение.</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судом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18810491206000002126.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