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Дело № 5-24-160/2023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  <w:t xml:space="preserve">                               </w:t>
      </w:r>
      <w:r>
        <w:tab/>
        <w:t xml:space="preserve">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</w:t>
      </w:r>
      <w:r>
        <w:t>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Отдела персонифицированного учета и обработки информации № 8 управления персонифицированного учета Отделения Фонда пенсионного и со</w:t>
      </w:r>
      <w:r>
        <w:t>циального страхования Российской Федерации по адрес, в отношении должностного лица -</w:t>
      </w:r>
    </w:p>
    <w:p w:rsidR="00A77B3E">
      <w:r>
        <w:t xml:space="preserve">фио, паспортные данные телефон, работающей генеральным директором наименование организации (далее по тексту – наименование организации), проживающей по адресу: адрес, </w:t>
      </w:r>
    </w:p>
    <w:p w:rsidR="00A77B3E">
      <w:r>
        <w:t xml:space="preserve">по </w:t>
      </w:r>
      <w:r>
        <w:t>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не предоставила в установленный законодательством Российской Федерации об индивидуальном (персонифицир</w:t>
      </w:r>
      <w:r>
        <w:t>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</w:t>
      </w:r>
      <w:r>
        <w:t>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</w:t>
      </w:r>
      <w:r>
        <w:t>страхованных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</w:t>
      </w:r>
      <w:r>
        <w:t xml:space="preserve">(с учетом выходных дней). </w:t>
      </w:r>
    </w:p>
    <w:p w:rsidR="00A77B3E">
      <w:r>
        <w:t>фио сведения по форме СЗВ-М тип «Исходная» за дата были представлены дата. Форма СЗВ-М «Дополняющая» за дата предоставлена дата на 1 застрахованное лицо, сведения на которых ранее в форме СЗВ-М тип «Исходная» не представлялись.</w:t>
      </w:r>
    </w:p>
    <w:p w:rsidR="00A77B3E">
      <w:r>
        <w:t>ф</w:t>
      </w:r>
      <w:r>
        <w:t xml:space="preserve">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</w:t>
      </w:r>
      <w:r>
        <w:t xml:space="preserve">ного ей административного правонарушения, принимая во внимание отсутствие ходатайства об отложении слушания дела либо рассмотрения дела с </w:t>
      </w:r>
      <w:r>
        <w:t>непосредственным участием заинтересованных лиц, - полагаю возможным рассмотреть дело в отсутствие лица, в отношении ко</w:t>
      </w:r>
      <w:r>
        <w:t>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</w:t>
      </w:r>
      <w:r>
        <w:t>овлена и подтверждается совокупностью собранных по делу доказательств, а именно: протоколом об административном правонарушении № 000125 от дата, составленным уполномоченным лицом в соответствии с требованиями КоАП РФ (л.д. 1); выпиской из Единого государст</w:t>
      </w:r>
      <w:r>
        <w:t>венного реестра юридических лиц, в соответствии с которой фио занимает должность генерального директора наименование организации (л.д. 2-3, 4-6); результатами проверки сроков сдачи отчетности (л.д. 7-8); сведениями из журнала учета приема сведений о застра</w:t>
      </w:r>
      <w:r>
        <w:t>хованных лицах (СЗВ-М) (л.д. 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</w:t>
      </w:r>
      <w:r>
        <w:t>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</w:t>
      </w:r>
      <w:r>
        <w:t>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</w:t>
      </w:r>
      <w:r>
        <w:t>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</w:t>
      </w:r>
      <w:r>
        <w:t>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</w:t>
      </w:r>
      <w:r>
        <w:t>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</w:t>
      </w:r>
      <w:r>
        <w:t>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ИНН телефон, КПП телефон, Банк получателя Отделение адрес Банка России//УФК по адрес, е</w:t>
      </w:r>
      <w:r>
        <w:t xml:space="preserve">диный казначейский счет (кор/счет) 40102810645370000035, казначейский счет (р/сч) 03100643000000017500, БИК </w:t>
      </w:r>
      <w:r>
        <w:t>телефон, ОКТМО телефон, КБК 79711601230060000140, назначение платежа: штраф за административное правонарушение, наименование территориального органа</w:t>
      </w:r>
      <w:r>
        <w:t xml:space="preserve"> Отдел ПУ и ОИ № 8, номер и дата протокола - № 000125 от дата.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</w:t>
      </w:r>
      <w:r>
        <w:t xml:space="preserve">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</w:t>
      </w:r>
      <w:r>
        <w:t>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</w:t>
      </w:r>
      <w:r>
        <w:t>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   </w:t>
      </w:r>
      <w:r>
        <w:tab/>
      </w:r>
      <w:r>
        <w:tab/>
        <w:t xml:space="preserve">                      </w:t>
      </w:r>
      <w:r>
        <w:tab/>
        <w:t xml:space="preserve">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55"/>
    <w:rsid w:val="00625F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