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5-24-168/2020</w:t>
      </w:r>
    </w:p>
    <w:p w:rsidR="00A77B3E">
      <w:r>
        <w:t xml:space="preserve">      ПОСТАНОВЛЕНИЕ</w:t>
      </w:r>
    </w:p>
    <w:p w:rsidR="00A77B3E"/>
    <w:p w:rsidR="00A77B3E">
      <w:r>
        <w:t xml:space="preserve">дата             </w:t>
        <w:tab/>
        <w:tab/>
        <w:t xml:space="preserve">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РФ, не работающего, не женатого, проживающего по адресу: адрес, </w:t>
      </w:r>
    </w:p>
    <w:p w:rsidR="00A77B3E">
      <w:r>
        <w:t>по ч. 1 ст. 6.9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дата в время по месту своего жительства по адресу: адрес, потребил наркотическое средство «марихуану» без назначения врача.</w:t>
      </w:r>
    </w:p>
    <w:p w:rsidR="00A77B3E">
      <w:r>
        <w:t>фио в суде вину свою в содеянном признал.</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РК № 318621 от дата, из которого следует, что фио дата в время по месту своего жительства по адресу: адрес, потребил наркотическое средство «марихуану» без назначения врача (л.д. 2); протокол составлен уполномоченным должностным лицом, с соблюдением процессуальных требований, копия протокола вручена лицу, в отношении которого ведется производство по делу об административном правонарушении;</w:t>
      </w:r>
    </w:p>
    <w:p w:rsidR="00A77B3E">
      <w:r>
        <w:t>- рапортом сотрудника полиции о выявлении факта совершения административного правонарушения (л.д. 5);</w:t>
      </w:r>
    </w:p>
    <w:p w:rsidR="00A77B3E">
      <w:r>
        <w:t>- копией акта медицинского освидетельствования на состояние опьянения № 358 от дата, которым установлено состояние наркотического опьянения фио (л.д. 6);</w:t>
      </w:r>
    </w:p>
    <w:p w:rsidR="00A77B3E">
      <w:r>
        <w:t xml:space="preserve">- копией справки о результатах химико-токсикологического исследования № 3127 от дата, согласно которой в результате исследования биосреды фио выявлена тетрагидроканнабиноловая кислота (л.д. 7). </w:t>
      </w:r>
    </w:p>
    <w:p w:rsidR="00A77B3E">
      <w:r>
        <w:t>Совокупность вышеуказанных доказательств по делу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действия фио необходимо квалифицировать по ч. 1 ст. 6.9 КоАП, как потребление наркотических средств без назначения врача.</w:t>
      </w:r>
    </w:p>
    <w:p w:rsidR="00A77B3E">
      <w:r>
        <w:t>При назначении наказания учитывается характер совершенного правонарушения, личность фио, его имущественное положение, обстоятельства, смягчающие и отягчающие административную ответственность.</w:t>
      </w:r>
    </w:p>
    <w:p w:rsidR="00A77B3E">
      <w:r>
        <w:t>фио официально не трудоустроен, ранее к административной ответственности не привлекался.</w:t>
      </w:r>
    </w:p>
    <w:p w:rsidR="00A77B3E">
      <w:r>
        <w:t>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правонарушителя, который ранее к административной ответственности за административные правонарушения, посягающие на здоровье, санитарно-эпидемиологическое благополучие населения и общественную нравственность, не привлекался, считаю возможным назначить ему наказание в виде штрафа, в пределах санкции ч. 1 ст. 6.9 КоАП РФ, с целью предупреждения совершения им новых правонарушений. </w:t>
      </w:r>
    </w:p>
    <w:p w:rsidR="00A77B3E">
      <w:r>
        <w:t>Оснований для назначения иного, более строго вида наказания, по мнению мирового судьи, не имеется.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 1 ст. 6.9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 телефон телефон, наименование платежа – штраф по делу об административном правонарушении № 5-24-168/2020.</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